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154C" w:rsidRDefault="0066154C" w:rsidP="0066154C">
      <w:pPr>
        <w:contextualSpacing/>
        <w:rPr>
          <w:rFonts w:asciiTheme="minorHAnsi" w:hAnsiTheme="minorHAnsi" w:cstheme="minorHAnsi"/>
        </w:rPr>
      </w:pPr>
      <w:bookmarkStart w:id="0" w:name="_GoBack"/>
      <w:bookmarkEnd w:id="0"/>
      <w:r w:rsidRPr="0066154C">
        <w:rPr>
          <w:rFonts w:asciiTheme="minorHAnsi" w:hAnsiTheme="minorHAnsi" w:cstheme="minorHAnsi"/>
          <w:noProof/>
          <w:lang w:eastAsia="en-GB"/>
        </w:rPr>
        <w:drawing>
          <wp:anchor distT="0" distB="0" distL="114300" distR="114300" simplePos="0" relativeHeight="251659264" behindDoc="1" locked="0" layoutInCell="1" allowOverlap="1" wp14:anchorId="24E1D8DF" wp14:editId="0749A76D">
            <wp:simplePos x="0" y="0"/>
            <wp:positionH relativeFrom="column">
              <wp:posOffset>5076825</wp:posOffset>
            </wp:positionH>
            <wp:positionV relativeFrom="paragraph">
              <wp:posOffset>-419100</wp:posOffset>
            </wp:positionV>
            <wp:extent cx="1354455" cy="1354455"/>
            <wp:effectExtent l="0" t="0" r="0" b="0"/>
            <wp:wrapTight wrapText="bothSides">
              <wp:wrapPolygon edited="0">
                <wp:start x="0" y="0"/>
                <wp:lineTo x="0" y="21266"/>
                <wp:lineTo x="21266" y="21266"/>
                <wp:lineTo x="21266" y="0"/>
                <wp:lineTo x="0" y="0"/>
              </wp:wrapPolygon>
            </wp:wrapTight>
            <wp:docPr id="5" name="Picture 5" descr="H:\Thinkuknow logo resiz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hinkuknow logo resize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4455" cy="13544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154C">
        <w:rPr>
          <w:rFonts w:asciiTheme="minorHAnsi" w:hAnsiTheme="minorHAnsi" w:cstheme="minorHAnsi"/>
          <w:noProof/>
          <w:lang w:eastAsia="en-GB"/>
        </w:rPr>
        <w:drawing>
          <wp:anchor distT="0" distB="0" distL="114300" distR="114300" simplePos="0" relativeHeight="251660288" behindDoc="1" locked="0" layoutInCell="1" allowOverlap="1" wp14:anchorId="7522794E" wp14:editId="4694A1DE">
            <wp:simplePos x="0" y="0"/>
            <wp:positionH relativeFrom="column">
              <wp:posOffset>4019550</wp:posOffset>
            </wp:positionH>
            <wp:positionV relativeFrom="paragraph">
              <wp:posOffset>-276225</wp:posOffset>
            </wp:positionV>
            <wp:extent cx="789940" cy="1066800"/>
            <wp:effectExtent l="0" t="0" r="0" b="0"/>
            <wp:wrapTight wrapText="bothSides">
              <wp:wrapPolygon edited="0">
                <wp:start x="0" y="0"/>
                <wp:lineTo x="0" y="21214"/>
                <wp:lineTo x="20836" y="21214"/>
                <wp:lineTo x="2083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89940" cy="1066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6154C" w:rsidRDefault="0066154C" w:rsidP="0066154C">
      <w:pPr>
        <w:contextualSpacing/>
        <w:rPr>
          <w:rFonts w:asciiTheme="minorHAnsi" w:hAnsiTheme="minorHAnsi" w:cstheme="minorHAnsi"/>
        </w:rPr>
      </w:pPr>
    </w:p>
    <w:p w:rsidR="0066154C" w:rsidRDefault="0066154C" w:rsidP="0066154C">
      <w:pPr>
        <w:contextualSpacing/>
        <w:rPr>
          <w:rFonts w:asciiTheme="minorHAnsi" w:hAnsiTheme="minorHAnsi" w:cstheme="minorHAnsi"/>
        </w:rPr>
      </w:pPr>
    </w:p>
    <w:p w:rsidR="0066154C" w:rsidRDefault="0066154C" w:rsidP="0066154C">
      <w:pPr>
        <w:contextualSpacing/>
        <w:rPr>
          <w:rFonts w:asciiTheme="minorHAnsi" w:hAnsiTheme="minorHAnsi" w:cstheme="minorHAnsi"/>
        </w:rPr>
      </w:pPr>
    </w:p>
    <w:p w:rsidR="0066154C" w:rsidRDefault="0066154C" w:rsidP="0066154C">
      <w:pPr>
        <w:contextualSpacing/>
        <w:rPr>
          <w:rFonts w:asciiTheme="minorHAnsi" w:hAnsiTheme="minorHAnsi" w:cstheme="minorHAnsi"/>
        </w:rPr>
      </w:pPr>
    </w:p>
    <w:p w:rsidR="00671204" w:rsidRPr="0066154C" w:rsidRDefault="0066154C" w:rsidP="0066154C">
      <w:pPr>
        <w:contextualSpacing/>
        <w:jc w:val="center"/>
        <w:rPr>
          <w:rFonts w:asciiTheme="minorHAnsi" w:hAnsiTheme="minorHAnsi" w:cstheme="minorHAnsi"/>
          <w:b/>
          <w:bCs/>
          <w:sz w:val="48"/>
          <w:szCs w:val="48"/>
        </w:rPr>
      </w:pPr>
      <w:r>
        <w:rPr>
          <w:rFonts w:asciiTheme="minorHAnsi" w:hAnsiTheme="minorHAnsi" w:cstheme="minorHAnsi"/>
          <w:b/>
          <w:bCs/>
          <w:sz w:val="48"/>
          <w:szCs w:val="48"/>
        </w:rPr>
        <w:t>Live S</w:t>
      </w:r>
      <w:r w:rsidR="00CE270B" w:rsidRPr="0066154C">
        <w:rPr>
          <w:rFonts w:asciiTheme="minorHAnsi" w:hAnsiTheme="minorHAnsi" w:cstheme="minorHAnsi"/>
          <w:b/>
          <w:bCs/>
          <w:sz w:val="48"/>
          <w:szCs w:val="48"/>
        </w:rPr>
        <w:t>treaming: Responding to the risks</w:t>
      </w:r>
    </w:p>
    <w:p w:rsidR="0066154C" w:rsidRDefault="0066154C" w:rsidP="0066154C">
      <w:pPr>
        <w:contextualSpacing/>
        <w:jc w:val="both"/>
        <w:rPr>
          <w:rFonts w:asciiTheme="minorHAnsi" w:hAnsiTheme="minorHAnsi" w:cstheme="minorHAnsi"/>
        </w:rPr>
      </w:pPr>
    </w:p>
    <w:p w:rsidR="008B7281" w:rsidRDefault="00A35E53" w:rsidP="0066154C">
      <w:pPr>
        <w:contextualSpacing/>
        <w:jc w:val="both"/>
        <w:rPr>
          <w:rFonts w:asciiTheme="minorHAnsi" w:hAnsiTheme="minorHAnsi" w:cstheme="minorHAnsi"/>
        </w:rPr>
      </w:pPr>
      <w:r w:rsidRPr="00A35E53">
        <w:rPr>
          <w:rFonts w:asciiTheme="minorHAnsi" w:hAnsiTheme="minorHAnsi" w:cstheme="minorHAnsi"/>
        </w:rPr>
        <w:t xml:space="preserve">Live streaming is </w:t>
      </w:r>
      <w:r w:rsidR="00646D62">
        <w:rPr>
          <w:rFonts w:asciiTheme="minorHAnsi" w:hAnsiTheme="minorHAnsi" w:cstheme="minorHAnsi"/>
        </w:rPr>
        <w:t>a</w:t>
      </w:r>
      <w:r w:rsidR="00646D62" w:rsidRPr="00646D62">
        <w:rPr>
          <w:color w:val="000000"/>
          <w:sz w:val="20"/>
          <w:szCs w:val="20"/>
        </w:rPr>
        <w:t xml:space="preserve"> </w:t>
      </w:r>
      <w:r w:rsidR="00646D62">
        <w:rPr>
          <w:color w:val="000000"/>
          <w:sz w:val="20"/>
          <w:szCs w:val="20"/>
        </w:rPr>
        <w:t>live visual broadcast over the inte</w:t>
      </w:r>
      <w:r w:rsidR="00511B08">
        <w:rPr>
          <w:color w:val="000000"/>
          <w:sz w:val="20"/>
          <w:szCs w:val="20"/>
        </w:rPr>
        <w:t>rnet.  A</w:t>
      </w:r>
      <w:r w:rsidR="003E3ADD">
        <w:rPr>
          <w:color w:val="000000"/>
          <w:sz w:val="20"/>
          <w:szCs w:val="20"/>
        </w:rPr>
        <w:t xml:space="preserve">ll </w:t>
      </w:r>
      <w:r w:rsidRPr="00A35E53">
        <w:rPr>
          <w:rFonts w:asciiTheme="minorHAnsi" w:hAnsiTheme="minorHAnsi" w:cstheme="minorHAnsi"/>
        </w:rPr>
        <w:t xml:space="preserve">you need to be able to live stream is an internet enabled device, like a smart phone or tablet, and a platform </w:t>
      </w:r>
      <w:r>
        <w:rPr>
          <w:rFonts w:asciiTheme="minorHAnsi" w:hAnsiTheme="minorHAnsi" w:cstheme="minorHAnsi"/>
        </w:rPr>
        <w:t xml:space="preserve">(such as website or app) </w:t>
      </w:r>
      <w:r w:rsidR="003E3ADD">
        <w:rPr>
          <w:rFonts w:asciiTheme="minorHAnsi" w:hAnsiTheme="minorHAnsi" w:cstheme="minorHAnsi"/>
        </w:rPr>
        <w:t xml:space="preserve">to broadcast on. </w:t>
      </w:r>
      <w:r w:rsidR="00152408">
        <w:rPr>
          <w:rFonts w:asciiTheme="minorHAnsi" w:hAnsiTheme="minorHAnsi" w:cstheme="minorHAnsi"/>
        </w:rPr>
        <w:t xml:space="preserve">At the click of a button, you can be streaming to hundreds, or thousands, of viewers. </w:t>
      </w:r>
    </w:p>
    <w:p w:rsidR="00671204" w:rsidRDefault="00671204" w:rsidP="0066154C">
      <w:pPr>
        <w:contextualSpacing/>
        <w:jc w:val="both"/>
        <w:rPr>
          <w:rFonts w:asciiTheme="minorHAnsi" w:hAnsiTheme="minorHAnsi" w:cstheme="minorHAnsi"/>
        </w:rPr>
      </w:pPr>
    </w:p>
    <w:p w:rsidR="008B7281" w:rsidRDefault="00392242" w:rsidP="0066154C">
      <w:pPr>
        <w:contextualSpacing/>
        <w:jc w:val="both"/>
        <w:rPr>
          <w:rFonts w:asciiTheme="minorHAnsi" w:hAnsiTheme="minorHAnsi" w:cstheme="minorHAnsi"/>
        </w:rPr>
      </w:pPr>
      <w:r>
        <w:rPr>
          <w:rFonts w:asciiTheme="minorHAnsi" w:hAnsiTheme="minorHAnsi" w:cstheme="minorHAnsi"/>
        </w:rPr>
        <w:t>With the popularity of</w:t>
      </w:r>
      <w:r w:rsidR="008B7281">
        <w:rPr>
          <w:rFonts w:asciiTheme="minorHAnsi" w:hAnsiTheme="minorHAnsi" w:cstheme="minorHAnsi"/>
        </w:rPr>
        <w:t xml:space="preserve"> live streaming ever increasing and with children and adults </w:t>
      </w:r>
      <w:r w:rsidR="00A06FBB">
        <w:rPr>
          <w:rFonts w:asciiTheme="minorHAnsi" w:hAnsiTheme="minorHAnsi" w:cstheme="minorHAnsi"/>
        </w:rPr>
        <w:t>both taking part</w:t>
      </w:r>
      <w:r w:rsidR="008B7281">
        <w:rPr>
          <w:rFonts w:asciiTheme="minorHAnsi" w:hAnsiTheme="minorHAnsi" w:cstheme="minorHAnsi"/>
        </w:rPr>
        <w:t xml:space="preserve">, </w:t>
      </w:r>
      <w:r w:rsidR="00A06FBB">
        <w:rPr>
          <w:rFonts w:asciiTheme="minorHAnsi" w:hAnsiTheme="minorHAnsi" w:cstheme="minorHAnsi"/>
        </w:rPr>
        <w:t xml:space="preserve">it is important as a parent or carer to understand what risks children and young people may face when live streaming and the </w:t>
      </w:r>
      <w:r w:rsidR="00053D32">
        <w:rPr>
          <w:rFonts w:asciiTheme="minorHAnsi" w:hAnsiTheme="minorHAnsi" w:cstheme="minorHAnsi"/>
        </w:rPr>
        <w:t>practical s</w:t>
      </w:r>
      <w:r w:rsidR="00A06FBB">
        <w:rPr>
          <w:rFonts w:asciiTheme="minorHAnsi" w:hAnsiTheme="minorHAnsi" w:cstheme="minorHAnsi"/>
        </w:rPr>
        <w:t xml:space="preserve">teps that you can take to make </w:t>
      </w:r>
      <w:r w:rsidR="00651038">
        <w:rPr>
          <w:rFonts w:asciiTheme="minorHAnsi" w:hAnsiTheme="minorHAnsi" w:cstheme="minorHAnsi"/>
        </w:rPr>
        <w:t>your child’s online experience safer.</w:t>
      </w:r>
    </w:p>
    <w:p w:rsidR="00646D62" w:rsidRDefault="00646D62" w:rsidP="0066154C">
      <w:pPr>
        <w:contextualSpacing/>
        <w:jc w:val="both"/>
        <w:rPr>
          <w:rFonts w:asciiTheme="minorHAnsi" w:hAnsiTheme="minorHAnsi" w:cstheme="minorHAnsi"/>
        </w:rPr>
      </w:pPr>
    </w:p>
    <w:p w:rsidR="00855DC9" w:rsidRDefault="00855DC9" w:rsidP="0066154C">
      <w:pPr>
        <w:contextualSpacing/>
        <w:jc w:val="both"/>
        <w:rPr>
          <w:rFonts w:asciiTheme="minorHAnsi" w:hAnsiTheme="minorHAnsi" w:cstheme="minorHAnsi"/>
        </w:rPr>
      </w:pPr>
    </w:p>
    <w:p w:rsidR="00A77C54" w:rsidRPr="0066154C" w:rsidRDefault="00A77C54" w:rsidP="0066154C">
      <w:pPr>
        <w:contextualSpacing/>
        <w:jc w:val="both"/>
        <w:rPr>
          <w:rFonts w:asciiTheme="minorHAnsi" w:hAnsiTheme="minorHAnsi" w:cstheme="minorHAnsi"/>
          <w:b/>
          <w:bCs/>
          <w:sz w:val="28"/>
          <w:szCs w:val="28"/>
        </w:rPr>
      </w:pPr>
      <w:r w:rsidRPr="0066154C">
        <w:rPr>
          <w:rFonts w:asciiTheme="minorHAnsi" w:hAnsiTheme="minorHAnsi" w:cstheme="minorHAnsi"/>
          <w:b/>
          <w:bCs/>
          <w:sz w:val="28"/>
          <w:szCs w:val="28"/>
        </w:rPr>
        <w:t>Wh</w:t>
      </w:r>
      <w:r w:rsidR="00A06FBB" w:rsidRPr="0066154C">
        <w:rPr>
          <w:rFonts w:asciiTheme="minorHAnsi" w:hAnsiTheme="minorHAnsi" w:cstheme="minorHAnsi"/>
          <w:b/>
          <w:bCs/>
          <w:sz w:val="28"/>
          <w:szCs w:val="28"/>
        </w:rPr>
        <w:t>at makes live streaming risky for</w:t>
      </w:r>
      <w:r w:rsidRPr="0066154C">
        <w:rPr>
          <w:rFonts w:asciiTheme="minorHAnsi" w:hAnsiTheme="minorHAnsi" w:cstheme="minorHAnsi"/>
          <w:b/>
          <w:bCs/>
          <w:sz w:val="28"/>
          <w:szCs w:val="28"/>
        </w:rPr>
        <w:t xml:space="preserve"> children and young people?</w:t>
      </w:r>
    </w:p>
    <w:p w:rsidR="00392242" w:rsidRDefault="00392242" w:rsidP="0066154C">
      <w:pPr>
        <w:contextualSpacing/>
        <w:jc w:val="both"/>
        <w:rPr>
          <w:rFonts w:asciiTheme="minorHAnsi" w:hAnsiTheme="minorHAnsi" w:cstheme="minorHAnsi"/>
        </w:rPr>
      </w:pPr>
    </w:p>
    <w:p w:rsidR="002B060D" w:rsidRPr="002B060D" w:rsidRDefault="002B060D" w:rsidP="0066154C">
      <w:pPr>
        <w:contextualSpacing/>
        <w:jc w:val="both"/>
        <w:rPr>
          <w:rFonts w:asciiTheme="minorHAnsi" w:hAnsiTheme="minorHAnsi" w:cstheme="minorHAnsi"/>
          <w:b/>
          <w:bCs/>
        </w:rPr>
      </w:pPr>
      <w:r w:rsidRPr="002B060D">
        <w:rPr>
          <w:rFonts w:asciiTheme="minorHAnsi" w:hAnsiTheme="minorHAnsi" w:cstheme="minorHAnsi"/>
          <w:b/>
          <w:bCs/>
        </w:rPr>
        <w:t xml:space="preserve">Reduced inhibition online – </w:t>
      </w:r>
      <w:r w:rsidRPr="002B060D">
        <w:rPr>
          <w:rFonts w:asciiTheme="minorHAnsi" w:hAnsiTheme="minorHAnsi" w:cstheme="minorHAnsi"/>
        </w:rPr>
        <w:t>Children, like adults, can feel more confident when they are online as they feel somewhat protected by the screen. This can result in children engaging in behaviour that they would not otherwise do in ‘real life’.</w:t>
      </w:r>
      <w:r w:rsidRPr="002B060D">
        <w:rPr>
          <w:rFonts w:asciiTheme="minorHAnsi" w:hAnsiTheme="minorHAnsi" w:cstheme="minorHAnsi"/>
          <w:b/>
          <w:bCs/>
        </w:rPr>
        <w:t xml:space="preserve"> </w:t>
      </w:r>
    </w:p>
    <w:p w:rsidR="00392242" w:rsidRPr="00392242" w:rsidRDefault="00650F8B" w:rsidP="0066154C">
      <w:pPr>
        <w:contextualSpacing/>
        <w:jc w:val="both"/>
        <w:rPr>
          <w:rFonts w:asciiTheme="minorHAnsi" w:hAnsiTheme="minorHAnsi" w:cstheme="minorHAnsi"/>
        </w:rPr>
      </w:pPr>
      <w:r>
        <w:rPr>
          <w:rFonts w:asciiTheme="minorHAnsi" w:hAnsiTheme="minorHAnsi" w:cstheme="minorHAnsi"/>
          <w:b/>
          <w:bCs/>
        </w:rPr>
        <w:t>Your c</w:t>
      </w:r>
      <w:r w:rsidR="00646D62">
        <w:rPr>
          <w:rFonts w:asciiTheme="minorHAnsi" w:hAnsiTheme="minorHAnsi" w:cstheme="minorHAnsi"/>
          <w:b/>
          <w:bCs/>
        </w:rPr>
        <w:t>hild’s d</w:t>
      </w:r>
      <w:r w:rsidR="00392242" w:rsidRPr="00392242">
        <w:rPr>
          <w:rFonts w:asciiTheme="minorHAnsi" w:hAnsiTheme="minorHAnsi" w:cstheme="minorHAnsi"/>
          <w:b/>
          <w:bCs/>
        </w:rPr>
        <w:t xml:space="preserve">evelopmental stage </w:t>
      </w:r>
      <w:r w:rsidR="00392242" w:rsidRPr="00392242">
        <w:rPr>
          <w:rFonts w:asciiTheme="minorHAnsi" w:hAnsiTheme="minorHAnsi" w:cstheme="minorHAnsi"/>
        </w:rPr>
        <w:t xml:space="preserve">– </w:t>
      </w:r>
      <w:r w:rsidR="00651038">
        <w:rPr>
          <w:rFonts w:asciiTheme="minorHAnsi" w:hAnsiTheme="minorHAnsi" w:cstheme="minorHAnsi"/>
        </w:rPr>
        <w:t xml:space="preserve">dependent on their age, your child will need different levels of support. </w:t>
      </w:r>
      <w:r w:rsidR="00392242" w:rsidRPr="00392242">
        <w:rPr>
          <w:rFonts w:asciiTheme="minorHAnsi" w:hAnsiTheme="minorHAnsi" w:cstheme="minorHAnsi"/>
        </w:rPr>
        <w:t xml:space="preserve">Children’s brains are </w:t>
      </w:r>
      <w:r w:rsidR="00651038">
        <w:rPr>
          <w:rFonts w:asciiTheme="minorHAnsi" w:hAnsiTheme="minorHAnsi" w:cstheme="minorHAnsi"/>
        </w:rPr>
        <w:t xml:space="preserve">continuously </w:t>
      </w:r>
      <w:r w:rsidR="00392242" w:rsidRPr="00392242">
        <w:rPr>
          <w:rFonts w:asciiTheme="minorHAnsi" w:hAnsiTheme="minorHAnsi" w:cstheme="minorHAnsi"/>
        </w:rPr>
        <w:t xml:space="preserve">developing and </w:t>
      </w:r>
      <w:r w:rsidR="00651038">
        <w:rPr>
          <w:rFonts w:asciiTheme="minorHAnsi" w:hAnsiTheme="minorHAnsi" w:cstheme="minorHAnsi"/>
        </w:rPr>
        <w:t xml:space="preserve">your advice will need to </w:t>
      </w:r>
      <w:r w:rsidR="002B060D">
        <w:rPr>
          <w:rFonts w:asciiTheme="minorHAnsi" w:hAnsiTheme="minorHAnsi" w:cstheme="minorHAnsi"/>
        </w:rPr>
        <w:t>grow</w:t>
      </w:r>
      <w:r w:rsidR="00651038">
        <w:rPr>
          <w:rFonts w:asciiTheme="minorHAnsi" w:hAnsiTheme="minorHAnsi" w:cstheme="minorHAnsi"/>
        </w:rPr>
        <w:t xml:space="preserve"> as they do.</w:t>
      </w:r>
      <w:r w:rsidR="00646D62">
        <w:rPr>
          <w:rFonts w:asciiTheme="minorHAnsi" w:hAnsiTheme="minorHAnsi" w:cstheme="minorHAnsi"/>
        </w:rPr>
        <w:t xml:space="preserve"> In their offline world, children</w:t>
      </w:r>
      <w:r w:rsidR="00392242" w:rsidRPr="00392242">
        <w:rPr>
          <w:rFonts w:asciiTheme="minorHAnsi" w:hAnsiTheme="minorHAnsi" w:cstheme="minorHAnsi"/>
        </w:rPr>
        <w:t xml:space="preserve"> are often taught</w:t>
      </w:r>
      <w:r w:rsidR="00646D62">
        <w:rPr>
          <w:rFonts w:asciiTheme="minorHAnsi" w:hAnsiTheme="minorHAnsi" w:cstheme="minorHAnsi"/>
        </w:rPr>
        <w:t xml:space="preserve"> from an early age</w:t>
      </w:r>
      <w:r w:rsidR="00392242" w:rsidRPr="00392242">
        <w:rPr>
          <w:rFonts w:asciiTheme="minorHAnsi" w:hAnsiTheme="minorHAnsi" w:cstheme="minorHAnsi"/>
        </w:rPr>
        <w:t xml:space="preserve"> to do as they are told a</w:t>
      </w:r>
      <w:r w:rsidR="00646D62">
        <w:rPr>
          <w:rFonts w:asciiTheme="minorHAnsi" w:hAnsiTheme="minorHAnsi" w:cstheme="minorHAnsi"/>
        </w:rPr>
        <w:t>nd follow adult instruction e.g.</w:t>
      </w:r>
      <w:r w:rsidR="00392242" w:rsidRPr="00392242">
        <w:rPr>
          <w:rFonts w:asciiTheme="minorHAnsi" w:hAnsiTheme="minorHAnsi" w:cstheme="minorHAnsi"/>
        </w:rPr>
        <w:t xml:space="preserve"> </w:t>
      </w:r>
      <w:r w:rsidR="002B060D">
        <w:rPr>
          <w:rFonts w:asciiTheme="minorHAnsi" w:hAnsiTheme="minorHAnsi" w:cstheme="minorHAnsi"/>
        </w:rPr>
        <w:t xml:space="preserve">parents, </w:t>
      </w:r>
      <w:r w:rsidR="00392242" w:rsidRPr="00392242">
        <w:rPr>
          <w:rFonts w:asciiTheme="minorHAnsi" w:hAnsiTheme="minorHAnsi" w:cstheme="minorHAnsi"/>
        </w:rPr>
        <w:t>teachers,</w:t>
      </w:r>
      <w:r w:rsidR="002B060D">
        <w:rPr>
          <w:rFonts w:asciiTheme="minorHAnsi" w:hAnsiTheme="minorHAnsi" w:cstheme="minorHAnsi"/>
        </w:rPr>
        <w:t xml:space="preserve"> </w:t>
      </w:r>
      <w:r w:rsidR="00651038">
        <w:rPr>
          <w:rFonts w:asciiTheme="minorHAnsi" w:hAnsiTheme="minorHAnsi" w:cstheme="minorHAnsi"/>
        </w:rPr>
        <w:t>family friends</w:t>
      </w:r>
      <w:r w:rsidR="002B060D">
        <w:rPr>
          <w:rFonts w:asciiTheme="minorHAnsi" w:hAnsiTheme="minorHAnsi" w:cstheme="minorHAnsi"/>
        </w:rPr>
        <w:t xml:space="preserve">. </w:t>
      </w:r>
      <w:r w:rsidR="00392242" w:rsidRPr="00392242">
        <w:rPr>
          <w:rFonts w:asciiTheme="minorHAnsi" w:hAnsiTheme="minorHAnsi" w:cstheme="minorHAnsi"/>
        </w:rPr>
        <w:t xml:space="preserve">Some offenders </w:t>
      </w:r>
      <w:r w:rsidR="00A06FBB">
        <w:rPr>
          <w:rFonts w:asciiTheme="minorHAnsi" w:hAnsiTheme="minorHAnsi" w:cstheme="minorHAnsi"/>
        </w:rPr>
        <w:t>within live streaming platforms rely on the</w:t>
      </w:r>
      <w:r w:rsidR="00392242" w:rsidRPr="00392242">
        <w:rPr>
          <w:rFonts w:asciiTheme="minorHAnsi" w:hAnsiTheme="minorHAnsi" w:cstheme="minorHAnsi"/>
        </w:rPr>
        <w:t xml:space="preserve"> acceptance</w:t>
      </w:r>
      <w:r w:rsidR="00A06FBB">
        <w:rPr>
          <w:rFonts w:asciiTheme="minorHAnsi" w:hAnsiTheme="minorHAnsi" w:cstheme="minorHAnsi"/>
        </w:rPr>
        <w:t xml:space="preserve"> of this ‘rule’</w:t>
      </w:r>
      <w:r w:rsidR="00392242" w:rsidRPr="00392242">
        <w:rPr>
          <w:rFonts w:asciiTheme="minorHAnsi" w:hAnsiTheme="minorHAnsi" w:cstheme="minorHAnsi"/>
        </w:rPr>
        <w:t xml:space="preserve"> and use young people’s trust in adults to</w:t>
      </w:r>
      <w:r w:rsidR="00651038">
        <w:rPr>
          <w:rFonts w:asciiTheme="minorHAnsi" w:hAnsiTheme="minorHAnsi" w:cstheme="minorHAnsi"/>
        </w:rPr>
        <w:t xml:space="preserve"> abuse</w:t>
      </w:r>
      <w:r w:rsidR="00392242" w:rsidRPr="00392242">
        <w:rPr>
          <w:rFonts w:asciiTheme="minorHAnsi" w:hAnsiTheme="minorHAnsi" w:cstheme="minorHAnsi"/>
        </w:rPr>
        <w:t xml:space="preserve"> them.  </w:t>
      </w:r>
    </w:p>
    <w:p w:rsidR="00392242" w:rsidRPr="00392242" w:rsidRDefault="00392242" w:rsidP="0066154C">
      <w:pPr>
        <w:contextualSpacing/>
        <w:jc w:val="both"/>
        <w:rPr>
          <w:rFonts w:asciiTheme="minorHAnsi" w:hAnsiTheme="minorHAnsi" w:cstheme="minorHAnsi"/>
          <w:color w:val="FF0000"/>
        </w:rPr>
      </w:pPr>
      <w:r w:rsidRPr="00392242">
        <w:rPr>
          <w:rFonts w:asciiTheme="minorHAnsi" w:hAnsiTheme="minorHAnsi" w:cstheme="minorHAnsi"/>
          <w:b/>
          <w:bCs/>
        </w:rPr>
        <w:t xml:space="preserve">Live streaming is ‘in the moment’ </w:t>
      </w:r>
      <w:r w:rsidRPr="00646D62">
        <w:rPr>
          <w:rFonts w:asciiTheme="minorHAnsi" w:hAnsiTheme="minorHAnsi" w:cstheme="minorHAnsi"/>
        </w:rPr>
        <w:t>–</w:t>
      </w:r>
      <w:r w:rsidR="002B060D">
        <w:rPr>
          <w:rFonts w:asciiTheme="minorHAnsi" w:hAnsiTheme="minorHAnsi" w:cstheme="minorHAnsi"/>
        </w:rPr>
        <w:t xml:space="preserve"> C</w:t>
      </w:r>
      <w:r w:rsidR="00646D62">
        <w:rPr>
          <w:rFonts w:asciiTheme="minorHAnsi" w:hAnsiTheme="minorHAnsi" w:cstheme="minorHAnsi"/>
        </w:rPr>
        <w:t xml:space="preserve">hildren and </w:t>
      </w:r>
      <w:r w:rsidR="008E17E4">
        <w:rPr>
          <w:rFonts w:asciiTheme="minorHAnsi" w:hAnsiTheme="minorHAnsi" w:cstheme="minorHAnsi"/>
        </w:rPr>
        <w:t>young people</w:t>
      </w:r>
      <w:r w:rsidR="00651038">
        <w:rPr>
          <w:rFonts w:asciiTheme="minorHAnsi" w:hAnsiTheme="minorHAnsi" w:cstheme="minorHAnsi"/>
        </w:rPr>
        <w:t xml:space="preserve"> often</w:t>
      </w:r>
      <w:r w:rsidRPr="00392242">
        <w:rPr>
          <w:rFonts w:asciiTheme="minorHAnsi" w:hAnsiTheme="minorHAnsi" w:cstheme="minorHAnsi"/>
        </w:rPr>
        <w:t xml:space="preserve"> do things in the heat of the moment and act on impulse without thinking of the consequences</w:t>
      </w:r>
      <w:r w:rsidR="00651038">
        <w:rPr>
          <w:rFonts w:asciiTheme="minorHAnsi" w:hAnsiTheme="minorHAnsi" w:cstheme="minorHAnsi"/>
        </w:rPr>
        <w:t xml:space="preserve"> – just like offline</w:t>
      </w:r>
      <w:r w:rsidR="00646D62">
        <w:rPr>
          <w:rFonts w:asciiTheme="minorHAnsi" w:hAnsiTheme="minorHAnsi" w:cstheme="minorHAnsi"/>
          <w:color w:val="FF0000"/>
        </w:rPr>
        <w:t xml:space="preserve">.  </w:t>
      </w:r>
      <w:r w:rsidR="00646D62" w:rsidRPr="00646D62">
        <w:rPr>
          <w:rFonts w:asciiTheme="minorHAnsi" w:hAnsiTheme="minorHAnsi" w:cstheme="minorHAnsi"/>
        </w:rPr>
        <w:t>F</w:t>
      </w:r>
      <w:r w:rsidRPr="00646D62">
        <w:rPr>
          <w:rFonts w:asciiTheme="minorHAnsi" w:hAnsiTheme="minorHAnsi" w:cstheme="minorHAnsi"/>
        </w:rPr>
        <w:t>or example, they may share personal information when asked or do things that in another situation they wouldn’t do</w:t>
      </w:r>
      <w:r w:rsidR="00651038">
        <w:rPr>
          <w:rFonts w:asciiTheme="minorHAnsi" w:hAnsiTheme="minorHAnsi" w:cstheme="minorHAnsi"/>
        </w:rPr>
        <w:t xml:space="preserve">, such as share something private or even </w:t>
      </w:r>
      <w:r w:rsidR="002B060D">
        <w:rPr>
          <w:rFonts w:asciiTheme="minorHAnsi" w:hAnsiTheme="minorHAnsi" w:cstheme="minorHAnsi"/>
        </w:rPr>
        <w:t>sexual.</w:t>
      </w:r>
      <w:r w:rsidR="002B060D" w:rsidRPr="00053D32">
        <w:rPr>
          <w:rFonts w:asciiTheme="minorHAnsi" w:hAnsiTheme="minorHAnsi" w:cstheme="minorHAnsi"/>
        </w:rPr>
        <w:t xml:space="preserve"> Our</w:t>
      </w:r>
      <w:r w:rsidR="00053D32" w:rsidRPr="00053D32">
        <w:rPr>
          <w:rFonts w:asciiTheme="minorHAnsi" w:hAnsiTheme="minorHAnsi" w:cstheme="minorHAnsi"/>
        </w:rPr>
        <w:t xml:space="preserve"> work with young people has shown that they often do not see live streaming as something tangible and so they may share things that they wouldn’t share via a photo or pre-recorded video.</w:t>
      </w:r>
    </w:p>
    <w:p w:rsidR="0066154C" w:rsidRDefault="0066154C" w:rsidP="0066154C">
      <w:pPr>
        <w:contextualSpacing/>
        <w:jc w:val="both"/>
        <w:rPr>
          <w:rFonts w:asciiTheme="minorHAnsi" w:hAnsiTheme="minorHAnsi" w:cstheme="minorHAnsi"/>
          <w:b/>
          <w:bCs/>
        </w:rPr>
      </w:pPr>
    </w:p>
    <w:p w:rsidR="00646D62" w:rsidRPr="00392242" w:rsidRDefault="00392242" w:rsidP="0066154C">
      <w:pPr>
        <w:contextualSpacing/>
        <w:jc w:val="both"/>
        <w:rPr>
          <w:rFonts w:asciiTheme="minorHAnsi" w:hAnsiTheme="minorHAnsi" w:cstheme="minorHAnsi"/>
        </w:rPr>
      </w:pPr>
      <w:r w:rsidRPr="00392242">
        <w:rPr>
          <w:rFonts w:asciiTheme="minorHAnsi" w:hAnsiTheme="minorHAnsi" w:cstheme="minorHAnsi"/>
          <w:b/>
          <w:bCs/>
        </w:rPr>
        <w:t>Tactics such as trickery</w:t>
      </w:r>
      <w:r w:rsidR="00646D62">
        <w:rPr>
          <w:rFonts w:asciiTheme="minorHAnsi" w:hAnsiTheme="minorHAnsi" w:cstheme="minorHAnsi"/>
          <w:b/>
          <w:bCs/>
        </w:rPr>
        <w:t xml:space="preserve"> and flattery </w:t>
      </w:r>
      <w:r w:rsidRPr="00392242">
        <w:rPr>
          <w:rFonts w:asciiTheme="minorHAnsi" w:hAnsiTheme="minorHAnsi" w:cstheme="minorHAnsi"/>
        </w:rPr>
        <w:t xml:space="preserve">– </w:t>
      </w:r>
      <w:r w:rsidR="00646D62">
        <w:rPr>
          <w:rFonts w:asciiTheme="minorHAnsi" w:hAnsiTheme="minorHAnsi" w:cstheme="minorHAnsi"/>
        </w:rPr>
        <w:t xml:space="preserve">Offenders use tactics to try and get children to do things that they otherwise may not do. </w:t>
      </w:r>
      <w:r w:rsidRPr="00392242">
        <w:rPr>
          <w:rFonts w:asciiTheme="minorHAnsi" w:hAnsiTheme="minorHAnsi" w:cstheme="minorHAnsi"/>
        </w:rPr>
        <w:t>T</w:t>
      </w:r>
      <w:r w:rsidR="00646D62">
        <w:rPr>
          <w:rFonts w:asciiTheme="minorHAnsi" w:hAnsiTheme="minorHAnsi" w:cstheme="minorHAnsi"/>
        </w:rPr>
        <w:t>rickery can be used in the form of</w:t>
      </w:r>
      <w:r w:rsidRPr="00392242">
        <w:rPr>
          <w:rFonts w:asciiTheme="minorHAnsi" w:hAnsiTheme="minorHAnsi" w:cstheme="minorHAnsi"/>
        </w:rPr>
        <w:t xml:space="preserve"> games that</w:t>
      </w:r>
      <w:r w:rsidR="00651038">
        <w:rPr>
          <w:rFonts w:asciiTheme="minorHAnsi" w:hAnsiTheme="minorHAnsi" w:cstheme="minorHAnsi"/>
        </w:rPr>
        <w:t xml:space="preserve"> often</w:t>
      </w:r>
      <w:r w:rsidRPr="00392242">
        <w:rPr>
          <w:rFonts w:asciiTheme="minorHAnsi" w:hAnsiTheme="minorHAnsi" w:cstheme="minorHAnsi"/>
        </w:rPr>
        <w:t xml:space="preserve"> start off ‘innocent’ and then build up to trick </w:t>
      </w:r>
      <w:r w:rsidR="00646D62">
        <w:rPr>
          <w:rFonts w:asciiTheme="minorHAnsi" w:hAnsiTheme="minorHAnsi" w:cstheme="minorHAnsi"/>
        </w:rPr>
        <w:t>a child</w:t>
      </w:r>
      <w:r w:rsidRPr="00392242">
        <w:rPr>
          <w:rFonts w:asciiTheme="minorHAnsi" w:hAnsiTheme="minorHAnsi" w:cstheme="minorHAnsi"/>
        </w:rPr>
        <w:t xml:space="preserve"> into taking</w:t>
      </w:r>
      <w:r w:rsidR="00646D62">
        <w:rPr>
          <w:rFonts w:asciiTheme="minorHAnsi" w:hAnsiTheme="minorHAnsi" w:cstheme="minorHAnsi"/>
        </w:rPr>
        <w:t xml:space="preserve"> their</w:t>
      </w:r>
      <w:r w:rsidRPr="00392242">
        <w:rPr>
          <w:rFonts w:asciiTheme="minorHAnsi" w:hAnsiTheme="minorHAnsi" w:cstheme="minorHAnsi"/>
        </w:rPr>
        <w:t xml:space="preserve"> clothes off</w:t>
      </w:r>
      <w:r w:rsidR="00646D62">
        <w:rPr>
          <w:rFonts w:asciiTheme="minorHAnsi" w:hAnsiTheme="minorHAnsi" w:cstheme="minorHAnsi"/>
        </w:rPr>
        <w:t xml:space="preserve">.  </w:t>
      </w:r>
      <w:r w:rsidR="00646D62" w:rsidRPr="00646D62">
        <w:rPr>
          <w:rFonts w:asciiTheme="minorHAnsi" w:hAnsiTheme="minorHAnsi" w:cstheme="minorHAnsi"/>
        </w:rPr>
        <w:t xml:space="preserve">Live streaming platforms </w:t>
      </w:r>
      <w:r w:rsidR="00646D62">
        <w:rPr>
          <w:rFonts w:asciiTheme="minorHAnsi" w:hAnsiTheme="minorHAnsi" w:cstheme="minorHAnsi"/>
        </w:rPr>
        <w:t xml:space="preserve">also often </w:t>
      </w:r>
      <w:r w:rsidR="00646D62" w:rsidRPr="00646D62">
        <w:rPr>
          <w:rFonts w:asciiTheme="minorHAnsi" w:hAnsiTheme="minorHAnsi" w:cstheme="minorHAnsi"/>
        </w:rPr>
        <w:t xml:space="preserve">allow users to ‘gift’ emoji’s such as love hearts and coins and </w:t>
      </w:r>
      <w:r w:rsidR="00152408">
        <w:rPr>
          <w:rFonts w:asciiTheme="minorHAnsi" w:hAnsiTheme="minorHAnsi" w:cstheme="minorHAnsi"/>
        </w:rPr>
        <w:lastRenderedPageBreak/>
        <w:t xml:space="preserve">this can enable adults to manipulate </w:t>
      </w:r>
      <w:r w:rsidR="00646D62" w:rsidRPr="00646D62">
        <w:rPr>
          <w:rFonts w:asciiTheme="minorHAnsi" w:hAnsiTheme="minorHAnsi" w:cstheme="minorHAnsi"/>
        </w:rPr>
        <w:t>young people  into doing things through flattery and the promise of gifts.</w:t>
      </w:r>
    </w:p>
    <w:p w:rsidR="00392242" w:rsidRPr="00392242" w:rsidRDefault="00392242" w:rsidP="0066154C">
      <w:pPr>
        <w:contextualSpacing/>
        <w:jc w:val="both"/>
        <w:rPr>
          <w:rFonts w:asciiTheme="minorHAnsi" w:hAnsiTheme="minorHAnsi" w:cstheme="minorHAnsi"/>
        </w:rPr>
      </w:pPr>
      <w:r w:rsidRPr="00392242">
        <w:rPr>
          <w:rFonts w:asciiTheme="minorHAnsi" w:hAnsiTheme="minorHAnsi" w:cstheme="minorHAnsi"/>
          <w:b/>
          <w:bCs/>
        </w:rPr>
        <w:t>Affirmation</w:t>
      </w:r>
      <w:r w:rsidRPr="00392242">
        <w:rPr>
          <w:rFonts w:asciiTheme="minorHAnsi" w:hAnsiTheme="minorHAnsi" w:cstheme="minorHAnsi"/>
        </w:rPr>
        <w:t xml:space="preserve"> </w:t>
      </w:r>
      <w:r w:rsidR="008B5BFE" w:rsidRPr="006F14D1">
        <w:rPr>
          <w:rFonts w:asciiTheme="minorHAnsi" w:hAnsiTheme="minorHAnsi" w:cstheme="minorHAnsi"/>
          <w:b/>
          <w:bCs/>
        </w:rPr>
        <w:t>in abundance</w:t>
      </w:r>
      <w:r w:rsidR="008B5BFE" w:rsidRPr="006F14D1">
        <w:rPr>
          <w:rFonts w:asciiTheme="minorHAnsi" w:hAnsiTheme="minorHAnsi" w:cstheme="minorHAnsi"/>
        </w:rPr>
        <w:t xml:space="preserve"> </w:t>
      </w:r>
      <w:r w:rsidRPr="00392242">
        <w:rPr>
          <w:rFonts w:asciiTheme="minorHAnsi" w:hAnsiTheme="minorHAnsi" w:cstheme="minorHAnsi"/>
        </w:rPr>
        <w:t xml:space="preserve">– Lots of positive comments and compliments can make children feel good. Primary aged children tend to want to please others and can be tricked into doing things by the threat of losing their followers (the people watching and commenting on their </w:t>
      </w:r>
      <w:r w:rsidR="00A06FBB">
        <w:rPr>
          <w:rFonts w:asciiTheme="minorHAnsi" w:hAnsiTheme="minorHAnsi" w:cstheme="minorHAnsi"/>
        </w:rPr>
        <w:t xml:space="preserve">live </w:t>
      </w:r>
      <w:r w:rsidRPr="00392242">
        <w:rPr>
          <w:rFonts w:asciiTheme="minorHAnsi" w:hAnsiTheme="minorHAnsi" w:cstheme="minorHAnsi"/>
        </w:rPr>
        <w:t xml:space="preserve">stream). </w:t>
      </w:r>
      <w:r w:rsidR="00646D62">
        <w:rPr>
          <w:rFonts w:asciiTheme="minorHAnsi" w:hAnsiTheme="minorHAnsi" w:cstheme="minorHAnsi"/>
        </w:rPr>
        <w:t>Affirmation and acceptance is also very important to children</w:t>
      </w:r>
      <w:r w:rsidR="00646D62" w:rsidRPr="00646D62">
        <w:rPr>
          <w:rFonts w:asciiTheme="minorHAnsi" w:hAnsiTheme="minorHAnsi" w:cstheme="minorHAnsi"/>
        </w:rPr>
        <w:t xml:space="preserve"> develop</w:t>
      </w:r>
      <w:r w:rsidR="00646D62">
        <w:rPr>
          <w:rFonts w:asciiTheme="minorHAnsi" w:hAnsiTheme="minorHAnsi" w:cstheme="minorHAnsi"/>
        </w:rPr>
        <w:t>ing</w:t>
      </w:r>
      <w:r w:rsidR="00A06FBB">
        <w:rPr>
          <w:rFonts w:asciiTheme="minorHAnsi" w:hAnsiTheme="minorHAnsi" w:cstheme="minorHAnsi"/>
        </w:rPr>
        <w:t xml:space="preserve"> a stronger </w:t>
      </w:r>
      <w:r w:rsidR="00646D62" w:rsidRPr="00646D62">
        <w:rPr>
          <w:rFonts w:asciiTheme="minorHAnsi" w:hAnsiTheme="minorHAnsi" w:cstheme="minorHAnsi"/>
        </w:rPr>
        <w:t>individual identity</w:t>
      </w:r>
      <w:r w:rsidR="00646D62">
        <w:rPr>
          <w:rFonts w:asciiTheme="minorHAnsi" w:hAnsiTheme="minorHAnsi" w:cstheme="minorHAnsi"/>
        </w:rPr>
        <w:t xml:space="preserve"> as they move into their teenage years.</w:t>
      </w:r>
    </w:p>
    <w:p w:rsidR="00392242" w:rsidRDefault="00392242" w:rsidP="0066154C">
      <w:pPr>
        <w:contextualSpacing/>
        <w:jc w:val="both"/>
        <w:rPr>
          <w:rFonts w:asciiTheme="minorHAnsi" w:hAnsiTheme="minorHAnsi" w:cstheme="minorHAnsi"/>
          <w:b/>
          <w:bCs/>
        </w:rPr>
      </w:pPr>
    </w:p>
    <w:p w:rsidR="00855DC9" w:rsidRPr="00B60761" w:rsidRDefault="00855DC9" w:rsidP="0066154C">
      <w:pPr>
        <w:contextualSpacing/>
        <w:jc w:val="both"/>
        <w:rPr>
          <w:rFonts w:asciiTheme="minorHAnsi" w:hAnsiTheme="minorHAnsi" w:cstheme="minorHAnsi"/>
          <w:b/>
          <w:bCs/>
        </w:rPr>
      </w:pPr>
    </w:p>
    <w:p w:rsidR="008B7281" w:rsidRPr="0066154C" w:rsidRDefault="00CE270B" w:rsidP="0066154C">
      <w:pPr>
        <w:contextualSpacing/>
        <w:jc w:val="both"/>
        <w:rPr>
          <w:rFonts w:asciiTheme="minorHAnsi" w:hAnsiTheme="minorHAnsi" w:cstheme="minorHAnsi"/>
          <w:b/>
          <w:bCs/>
          <w:sz w:val="28"/>
          <w:szCs w:val="28"/>
        </w:rPr>
      </w:pPr>
      <w:r w:rsidRPr="0066154C">
        <w:rPr>
          <w:rFonts w:asciiTheme="minorHAnsi" w:hAnsiTheme="minorHAnsi" w:cstheme="minorHAnsi"/>
          <w:b/>
          <w:bCs/>
          <w:sz w:val="28"/>
          <w:szCs w:val="28"/>
        </w:rPr>
        <w:t xml:space="preserve">How </w:t>
      </w:r>
      <w:r w:rsidR="00A35E53" w:rsidRPr="0066154C">
        <w:rPr>
          <w:rFonts w:asciiTheme="minorHAnsi" w:hAnsiTheme="minorHAnsi" w:cstheme="minorHAnsi"/>
          <w:b/>
          <w:bCs/>
          <w:sz w:val="28"/>
          <w:szCs w:val="28"/>
        </w:rPr>
        <w:t xml:space="preserve">can </w:t>
      </w:r>
      <w:r w:rsidRPr="0066154C">
        <w:rPr>
          <w:rFonts w:asciiTheme="minorHAnsi" w:hAnsiTheme="minorHAnsi" w:cstheme="minorHAnsi"/>
          <w:b/>
          <w:bCs/>
          <w:sz w:val="28"/>
          <w:szCs w:val="28"/>
        </w:rPr>
        <w:t>you help your</w:t>
      </w:r>
      <w:r w:rsidR="00B60761" w:rsidRPr="0066154C">
        <w:rPr>
          <w:rFonts w:asciiTheme="minorHAnsi" w:hAnsiTheme="minorHAnsi" w:cstheme="minorHAnsi"/>
          <w:b/>
          <w:bCs/>
          <w:sz w:val="28"/>
          <w:szCs w:val="28"/>
        </w:rPr>
        <w:t xml:space="preserve"> child</w:t>
      </w:r>
      <w:r w:rsidRPr="0066154C">
        <w:rPr>
          <w:rFonts w:asciiTheme="minorHAnsi" w:hAnsiTheme="minorHAnsi" w:cstheme="minorHAnsi"/>
          <w:b/>
          <w:bCs/>
          <w:sz w:val="28"/>
          <w:szCs w:val="28"/>
        </w:rPr>
        <w:t xml:space="preserve"> stay safe when</w:t>
      </w:r>
      <w:r w:rsidR="007871EC" w:rsidRPr="0066154C">
        <w:rPr>
          <w:rFonts w:asciiTheme="minorHAnsi" w:hAnsiTheme="minorHAnsi" w:cstheme="minorHAnsi"/>
          <w:b/>
          <w:bCs/>
          <w:sz w:val="28"/>
          <w:szCs w:val="28"/>
        </w:rPr>
        <w:t xml:space="preserve"> </w:t>
      </w:r>
      <w:r w:rsidR="00B60761" w:rsidRPr="0066154C">
        <w:rPr>
          <w:rFonts w:asciiTheme="minorHAnsi" w:hAnsiTheme="minorHAnsi" w:cstheme="minorHAnsi"/>
          <w:b/>
          <w:bCs/>
          <w:sz w:val="28"/>
          <w:szCs w:val="28"/>
        </w:rPr>
        <w:t>live streaming?</w:t>
      </w:r>
    </w:p>
    <w:p w:rsidR="008B7281" w:rsidRDefault="008B7281"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color w:val="000000" w:themeColor="text1"/>
          <w:kern w:val="24"/>
        </w:rPr>
      </w:pPr>
      <w:r>
        <w:rPr>
          <w:rFonts w:asciiTheme="minorHAnsi" w:hAnsiTheme="minorHAnsi" w:cstheme="minorHAnsi"/>
        </w:rPr>
        <w:t>There are</w:t>
      </w:r>
      <w:r w:rsidR="004D0A26">
        <w:rPr>
          <w:rFonts w:asciiTheme="minorHAnsi" w:hAnsiTheme="minorHAnsi" w:cstheme="minorHAnsi"/>
        </w:rPr>
        <w:t xml:space="preserve"> some</w:t>
      </w:r>
      <w:r>
        <w:rPr>
          <w:rFonts w:asciiTheme="minorHAnsi" w:hAnsiTheme="minorHAnsi" w:cstheme="minorHAnsi"/>
        </w:rPr>
        <w:t xml:space="preserve"> </w:t>
      </w:r>
      <w:r w:rsidR="002B060D">
        <w:rPr>
          <w:rFonts w:asciiTheme="minorHAnsi" w:hAnsiTheme="minorHAnsi" w:cstheme="minorHAnsi"/>
        </w:rPr>
        <w:t xml:space="preserve">practical </w:t>
      </w:r>
      <w:r w:rsidR="004D0A26">
        <w:rPr>
          <w:rFonts w:asciiTheme="minorHAnsi" w:hAnsiTheme="minorHAnsi" w:cstheme="minorHAnsi"/>
        </w:rPr>
        <w:t>steps you can take</w:t>
      </w:r>
      <w:r w:rsidR="00650F8B">
        <w:rPr>
          <w:rFonts w:asciiTheme="minorHAnsi" w:eastAsiaTheme="minorEastAsia" w:hAnsi="Calibri" w:cstheme="minorBidi"/>
          <w:color w:val="000000" w:themeColor="text1"/>
          <w:kern w:val="24"/>
        </w:rPr>
        <w:t xml:space="preserve"> to </w:t>
      </w:r>
      <w:r w:rsidR="00CE270B">
        <w:rPr>
          <w:rFonts w:asciiTheme="minorHAnsi" w:eastAsiaTheme="minorEastAsia" w:hAnsi="Calibri" w:cstheme="minorBidi"/>
          <w:color w:val="000000" w:themeColor="text1"/>
          <w:kern w:val="24"/>
        </w:rPr>
        <w:t xml:space="preserve">help </w:t>
      </w:r>
      <w:r w:rsidR="00650F8B">
        <w:rPr>
          <w:rFonts w:asciiTheme="minorHAnsi" w:eastAsiaTheme="minorEastAsia" w:hAnsi="Calibri" w:cstheme="minorBidi"/>
          <w:color w:val="000000" w:themeColor="text1"/>
          <w:kern w:val="24"/>
        </w:rPr>
        <w:t>keep your child safe if they are using an app or website with a live streaming function.</w:t>
      </w:r>
    </w:p>
    <w:p w:rsidR="00BA14D9" w:rsidRDefault="00BA14D9" w:rsidP="0066154C">
      <w:pPr>
        <w:pStyle w:val="NormalWeb"/>
        <w:kinsoku w:val="0"/>
        <w:overflowPunct w:val="0"/>
        <w:spacing w:before="86" w:beforeAutospacing="0" w:after="0" w:afterAutospacing="0"/>
        <w:contextualSpacing/>
        <w:jc w:val="both"/>
        <w:textAlignment w:val="baseline"/>
        <w:rPr>
          <w:rFonts w:asciiTheme="minorHAnsi" w:hAnsiTheme="minorHAnsi" w:cstheme="minorHAnsi"/>
        </w:rPr>
      </w:pPr>
    </w:p>
    <w:p w:rsidR="006F793F" w:rsidRPr="006F793F" w:rsidRDefault="00651038" w:rsidP="0066154C">
      <w:pPr>
        <w:pStyle w:val="NormalWeb"/>
        <w:kinsoku w:val="0"/>
        <w:overflowPunct w:val="0"/>
        <w:spacing w:before="86" w:beforeAutospacing="0" w:after="0" w:afterAutospacing="0"/>
        <w:contextualSpacing/>
        <w:jc w:val="both"/>
        <w:textAlignment w:val="baseline"/>
      </w:pPr>
      <w:r>
        <w:rPr>
          <w:rFonts w:asciiTheme="minorHAnsi" w:eastAsiaTheme="minorEastAsia" w:hAnsi="Calibri" w:cstheme="minorBidi"/>
          <w:b/>
          <w:bCs/>
          <w:color w:val="000000" w:themeColor="text1"/>
          <w:kern w:val="24"/>
        </w:rPr>
        <w:t>Stay involved in</w:t>
      </w:r>
      <w:r w:rsidR="002B060D">
        <w:rPr>
          <w:rFonts w:asciiTheme="minorHAnsi" w:eastAsiaTheme="minorEastAsia" w:hAnsi="Calibri" w:cstheme="minorBidi"/>
          <w:b/>
          <w:bCs/>
          <w:color w:val="000000" w:themeColor="text1"/>
          <w:kern w:val="24"/>
        </w:rPr>
        <w:t xml:space="preserve"> </w:t>
      </w:r>
      <w:r w:rsidR="006F793F" w:rsidRPr="006F793F">
        <w:rPr>
          <w:rFonts w:asciiTheme="minorHAnsi" w:eastAsiaTheme="minorEastAsia" w:hAnsi="Calibri" w:cstheme="minorBidi"/>
          <w:b/>
          <w:bCs/>
          <w:color w:val="000000" w:themeColor="text1"/>
          <w:kern w:val="24"/>
        </w:rPr>
        <w:t xml:space="preserve">their internet use </w:t>
      </w:r>
      <w:r w:rsidR="006F793F" w:rsidRPr="006F793F">
        <w:rPr>
          <w:rFonts w:asciiTheme="minorHAnsi" w:eastAsiaTheme="minorEastAsia" w:hAnsi="Calibri" w:cstheme="minorBidi"/>
          <w:color w:val="000000" w:themeColor="text1"/>
          <w:kern w:val="24"/>
        </w:rPr>
        <w:t>– Talk to your child a</w:t>
      </w:r>
      <w:r w:rsidR="008E17E4">
        <w:rPr>
          <w:rFonts w:asciiTheme="minorHAnsi" w:eastAsiaTheme="minorEastAsia" w:hAnsi="Calibri" w:cstheme="minorBidi"/>
          <w:color w:val="000000" w:themeColor="text1"/>
          <w:kern w:val="24"/>
        </w:rPr>
        <w:t>bout what they are doing online;</w:t>
      </w:r>
      <w:r w:rsidR="006F793F" w:rsidRPr="006F793F">
        <w:rPr>
          <w:rFonts w:asciiTheme="minorHAnsi" w:eastAsiaTheme="minorEastAsia" w:hAnsi="Calibri" w:cstheme="minorBidi"/>
          <w:color w:val="000000" w:themeColor="text1"/>
          <w:kern w:val="24"/>
        </w:rPr>
        <w:t xml:space="preserve"> what they are enjoying, what they are learning</w:t>
      </w:r>
      <w:r w:rsidR="008E17E4">
        <w:rPr>
          <w:rFonts w:asciiTheme="minorHAnsi" w:eastAsiaTheme="minorEastAsia" w:hAnsi="Calibri" w:cstheme="minorBidi"/>
          <w:color w:val="000000" w:themeColor="text1"/>
          <w:kern w:val="24"/>
        </w:rPr>
        <w:t>, who are they interacting with</w:t>
      </w:r>
      <w:r w:rsidR="006F793F" w:rsidRPr="006F793F">
        <w:rPr>
          <w:rFonts w:asciiTheme="minorHAnsi" w:eastAsiaTheme="minorEastAsia" w:hAnsi="Calibri" w:cstheme="minorBidi"/>
          <w:color w:val="000000" w:themeColor="text1"/>
          <w:kern w:val="24"/>
        </w:rPr>
        <w:t xml:space="preserve"> and the new things they have discovered. Parental engagement in the positive aspect of being online and not just the risky things will help your child to talk more openly about their internet use, including anything that worries them. </w:t>
      </w:r>
      <w:r w:rsidR="006F14D1">
        <w:rPr>
          <w:rFonts w:asciiTheme="minorHAnsi" w:eastAsiaTheme="minorEastAsia" w:hAnsi="Calibri" w:cstheme="minorBidi"/>
          <w:color w:val="000000" w:themeColor="text1"/>
          <w:kern w:val="24"/>
        </w:rPr>
        <w:t>Having these discussions often is more effective than having ‘one big chat’.</w:t>
      </w:r>
    </w:p>
    <w:p w:rsidR="002B060D" w:rsidRDefault="00392242"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color w:val="000000" w:themeColor="text1"/>
          <w:kern w:val="24"/>
        </w:rPr>
      </w:pPr>
      <w:r>
        <w:rPr>
          <w:rFonts w:asciiTheme="minorHAnsi" w:eastAsiaTheme="minorEastAsia" w:hAnsi="Calibri" w:cstheme="minorBidi"/>
          <w:b/>
          <w:bCs/>
          <w:color w:val="000000" w:themeColor="text1"/>
          <w:kern w:val="24"/>
        </w:rPr>
        <w:t>Use webcam and devices in public spaces</w:t>
      </w:r>
      <w:r>
        <w:rPr>
          <w:rFonts w:asciiTheme="minorHAnsi" w:eastAsiaTheme="minorEastAsia" w:hAnsi="Calibri" w:cstheme="minorBidi"/>
          <w:color w:val="000000" w:themeColor="text1"/>
          <w:kern w:val="24"/>
        </w:rPr>
        <w:t xml:space="preserve">. </w:t>
      </w:r>
      <w:r w:rsidR="002B060D" w:rsidRPr="002B060D">
        <w:rPr>
          <w:rFonts w:asciiTheme="minorHAnsi" w:eastAsiaTheme="minorEastAsia" w:hAnsi="Calibri" w:cstheme="minorBidi"/>
          <w:color w:val="000000" w:themeColor="text1"/>
          <w:kern w:val="24"/>
        </w:rPr>
        <w:t>As young people develop, they often seek more privacy and autonomy in both their online and offline world. However, it’s important to consider whether children are developmentally ready to be left unsupervised using devices. Young children do not have reasoning skills to keep themselves safe independently, especially when overpowered by the intelligence and manipulation of offenders. A known risk factor is when children use live stre</w:t>
      </w:r>
      <w:r w:rsidR="002B060D">
        <w:rPr>
          <w:rFonts w:asciiTheme="minorHAnsi" w:eastAsiaTheme="minorEastAsia" w:hAnsi="Calibri" w:cstheme="minorBidi"/>
          <w:color w:val="000000" w:themeColor="text1"/>
          <w:kern w:val="24"/>
        </w:rPr>
        <w:t>aming platforms in their bedroom or</w:t>
      </w:r>
      <w:r w:rsidR="002B060D" w:rsidRPr="002B060D">
        <w:rPr>
          <w:rFonts w:asciiTheme="minorHAnsi" w:eastAsiaTheme="minorEastAsia" w:hAnsi="Calibri" w:cstheme="minorBidi"/>
          <w:color w:val="000000" w:themeColor="text1"/>
          <w:kern w:val="24"/>
        </w:rPr>
        <w:t xml:space="preserve"> bathrooms unsupervised. Therefore, it’s important that if primary aged children are using apps with any communication function that they are being supervised by an adult and are not in a private space.</w:t>
      </w:r>
    </w:p>
    <w:p w:rsidR="00BE2D81" w:rsidRPr="002B060D" w:rsidRDefault="008E17E4"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color w:val="000000" w:themeColor="text1"/>
          <w:kern w:val="24"/>
        </w:rPr>
      </w:pPr>
      <w:r w:rsidRPr="008E17E4">
        <w:rPr>
          <w:rFonts w:asciiTheme="minorHAnsi" w:eastAsiaTheme="minorEastAsia" w:hAnsi="Calibri" w:cstheme="minorBidi"/>
          <w:b/>
          <w:bCs/>
          <w:kern w:val="24"/>
        </w:rPr>
        <w:t xml:space="preserve">Privacy and </w:t>
      </w:r>
      <w:r w:rsidRPr="000E03ED">
        <w:rPr>
          <w:rFonts w:asciiTheme="minorHAnsi" w:eastAsiaTheme="minorEastAsia" w:hAnsi="Calibri" w:cstheme="minorBidi"/>
          <w:b/>
          <w:bCs/>
          <w:kern w:val="24"/>
        </w:rPr>
        <w:t>s</w:t>
      </w:r>
      <w:r w:rsidR="00BE2D81" w:rsidRPr="000E03ED">
        <w:rPr>
          <w:rFonts w:asciiTheme="minorHAnsi" w:eastAsiaTheme="minorEastAsia" w:hAnsi="Calibri" w:cstheme="minorBidi"/>
          <w:b/>
          <w:bCs/>
          <w:kern w:val="24"/>
        </w:rPr>
        <w:t xml:space="preserve">afety </w:t>
      </w:r>
      <w:r w:rsidRPr="000E03ED">
        <w:rPr>
          <w:rFonts w:asciiTheme="minorHAnsi" w:eastAsiaTheme="minorEastAsia" w:hAnsi="Calibri" w:cstheme="minorBidi"/>
          <w:b/>
          <w:bCs/>
          <w:kern w:val="24"/>
        </w:rPr>
        <w:t>settings</w:t>
      </w:r>
      <w:r w:rsidRPr="008E17E4">
        <w:rPr>
          <w:rFonts w:asciiTheme="minorHAnsi" w:eastAsiaTheme="minorEastAsia" w:hAnsi="Calibri" w:cstheme="minorBidi"/>
          <w:kern w:val="24"/>
        </w:rPr>
        <w:t xml:space="preserve"> </w:t>
      </w:r>
      <w:r w:rsidR="00BE2D81" w:rsidRPr="008E17E4">
        <w:rPr>
          <w:rFonts w:asciiTheme="minorHAnsi" w:eastAsiaTheme="minorEastAsia" w:hAnsi="Calibri" w:cstheme="minorBidi"/>
          <w:kern w:val="24"/>
        </w:rPr>
        <w:t xml:space="preserve">-  If your child is using an app with a live streaming function go through the privacy and safety settings together, setting them to make sure only the friends they know in </w:t>
      </w:r>
      <w:r w:rsidR="000E03ED">
        <w:rPr>
          <w:rFonts w:asciiTheme="minorHAnsi" w:eastAsiaTheme="minorEastAsia" w:hAnsi="Calibri" w:cstheme="minorBidi"/>
          <w:kern w:val="24"/>
        </w:rPr>
        <w:t>‘</w:t>
      </w:r>
      <w:r w:rsidR="00BE2D81" w:rsidRPr="008E17E4">
        <w:rPr>
          <w:rFonts w:asciiTheme="minorHAnsi" w:eastAsiaTheme="minorEastAsia" w:hAnsi="Calibri" w:cstheme="minorBidi"/>
          <w:kern w:val="24"/>
        </w:rPr>
        <w:t>real life</w:t>
      </w:r>
      <w:r w:rsidR="000E03ED">
        <w:rPr>
          <w:rFonts w:asciiTheme="minorHAnsi" w:eastAsiaTheme="minorEastAsia" w:hAnsi="Calibri" w:cstheme="minorBidi"/>
          <w:kern w:val="24"/>
        </w:rPr>
        <w:t>’</w:t>
      </w:r>
      <w:r w:rsidR="00BE2D81" w:rsidRPr="008E17E4">
        <w:rPr>
          <w:rFonts w:asciiTheme="minorHAnsi" w:eastAsiaTheme="minorEastAsia" w:hAnsi="Calibri" w:cstheme="minorBidi"/>
          <w:kern w:val="24"/>
        </w:rPr>
        <w:t xml:space="preserve"> can view their profile. </w:t>
      </w:r>
      <w:r w:rsidR="0079789E">
        <w:rPr>
          <w:rFonts w:asciiTheme="minorHAnsi" w:eastAsiaTheme="minorEastAsia" w:hAnsi="Calibri" w:cstheme="minorBidi"/>
          <w:kern w:val="24"/>
        </w:rPr>
        <w:t>You can view guides on some of the popular live streaming sites</w:t>
      </w:r>
      <w:r w:rsidR="0066154C">
        <w:rPr>
          <w:rFonts w:asciiTheme="minorHAnsi" w:eastAsiaTheme="minorEastAsia" w:hAnsi="Calibri" w:cstheme="minorBidi"/>
          <w:color w:val="FF0000"/>
          <w:kern w:val="24"/>
        </w:rPr>
        <w:t xml:space="preserve"> </w:t>
      </w:r>
      <w:r w:rsidR="0066154C" w:rsidRPr="0066154C">
        <w:rPr>
          <w:rFonts w:asciiTheme="minorHAnsi" w:eastAsiaTheme="minorEastAsia" w:hAnsi="Calibri" w:cstheme="minorBidi"/>
          <w:kern w:val="24"/>
        </w:rPr>
        <w:t xml:space="preserve">on the </w:t>
      </w:r>
      <w:proofErr w:type="spellStart"/>
      <w:r w:rsidR="0066154C" w:rsidRPr="0066154C">
        <w:rPr>
          <w:rFonts w:asciiTheme="minorHAnsi" w:eastAsiaTheme="minorEastAsia" w:hAnsi="Calibri" w:cstheme="minorBidi"/>
          <w:kern w:val="24"/>
        </w:rPr>
        <w:t>Thinkuknow</w:t>
      </w:r>
      <w:proofErr w:type="spellEnd"/>
      <w:r w:rsidR="0066154C" w:rsidRPr="0066154C">
        <w:rPr>
          <w:rFonts w:asciiTheme="minorHAnsi" w:eastAsiaTheme="minorEastAsia" w:hAnsi="Calibri" w:cstheme="minorBidi"/>
          <w:kern w:val="24"/>
        </w:rPr>
        <w:t xml:space="preserve"> website – </w:t>
      </w:r>
      <w:hyperlink r:id="rId11" w:history="1">
        <w:r w:rsidR="0066154C" w:rsidRPr="007739BB">
          <w:rPr>
            <w:rStyle w:val="Hyperlink"/>
            <w:rFonts w:asciiTheme="minorHAnsi" w:eastAsiaTheme="minorEastAsia" w:hAnsi="Calibri" w:cstheme="minorBidi"/>
            <w:kern w:val="24"/>
          </w:rPr>
          <w:t>www.thinkuknow.co.uk/parents/support-tools/How-to-guides</w:t>
        </w:r>
      </w:hyperlink>
      <w:r w:rsidR="0066154C">
        <w:rPr>
          <w:rFonts w:asciiTheme="minorHAnsi" w:eastAsiaTheme="minorEastAsia" w:hAnsi="Calibri" w:cstheme="minorBidi"/>
          <w:color w:val="FF0000"/>
          <w:kern w:val="24"/>
        </w:rPr>
        <w:t xml:space="preserve"> </w:t>
      </w:r>
    </w:p>
    <w:p w:rsidR="00392242" w:rsidRDefault="001D4A0B" w:rsidP="0066154C">
      <w:pPr>
        <w:pStyle w:val="NormalWeb"/>
        <w:kinsoku w:val="0"/>
        <w:overflowPunct w:val="0"/>
        <w:spacing w:before="86" w:beforeAutospacing="0" w:after="0" w:afterAutospacing="0"/>
        <w:contextualSpacing/>
        <w:jc w:val="both"/>
        <w:textAlignment w:val="baseline"/>
      </w:pPr>
      <w:r w:rsidRPr="001D4A0B">
        <w:rPr>
          <w:rFonts w:asciiTheme="minorHAnsi" w:eastAsiaTheme="minorEastAsia" w:hAnsi="Calibri" w:cstheme="minorBidi"/>
          <w:b/>
          <w:bCs/>
          <w:color w:val="000000" w:themeColor="text1"/>
          <w:kern w:val="24"/>
        </w:rPr>
        <w:t>Be wary of requests to chat in p</w:t>
      </w:r>
      <w:r w:rsidR="00392242" w:rsidRPr="001D4A0B">
        <w:rPr>
          <w:rFonts w:asciiTheme="minorHAnsi" w:eastAsiaTheme="minorEastAsia" w:hAnsi="Calibri" w:cstheme="minorBidi"/>
          <w:b/>
          <w:bCs/>
          <w:color w:val="000000" w:themeColor="text1"/>
          <w:kern w:val="24"/>
        </w:rPr>
        <w:t>rivate</w:t>
      </w:r>
      <w:r w:rsidR="00392242" w:rsidRPr="001D4A0B">
        <w:rPr>
          <w:rFonts w:asciiTheme="minorHAnsi" w:eastAsiaTheme="minorEastAsia" w:hAnsi="Calibri" w:cstheme="minorBidi"/>
          <w:color w:val="000000" w:themeColor="text1"/>
          <w:kern w:val="24"/>
        </w:rPr>
        <w:t xml:space="preserve"> </w:t>
      </w:r>
      <w:r w:rsidRPr="001D4A0B">
        <w:rPr>
          <w:rFonts w:asciiTheme="minorHAnsi" w:eastAsiaTheme="minorEastAsia" w:hAnsi="Calibri" w:cstheme="minorBidi"/>
          <w:color w:val="000000" w:themeColor="text1"/>
          <w:kern w:val="24"/>
        </w:rPr>
        <w:t>–</w:t>
      </w:r>
      <w:r w:rsidR="00392242" w:rsidRPr="001D4A0B">
        <w:rPr>
          <w:rFonts w:asciiTheme="minorHAnsi" w:eastAsiaTheme="minorEastAsia" w:hAnsi="Calibri" w:cstheme="minorBidi"/>
          <w:color w:val="000000" w:themeColor="text1"/>
          <w:kern w:val="24"/>
        </w:rPr>
        <w:t xml:space="preserve"> </w:t>
      </w:r>
      <w:r w:rsidRPr="001D4A0B">
        <w:rPr>
          <w:rFonts w:asciiTheme="minorHAnsi" w:eastAsiaTheme="minorEastAsia" w:hAnsi="Calibri" w:cstheme="minorBidi"/>
          <w:color w:val="000000" w:themeColor="text1"/>
          <w:kern w:val="24"/>
        </w:rPr>
        <w:t xml:space="preserve">Offenders may try and move children from a public area of an app to a private area to have </w:t>
      </w:r>
      <w:r w:rsidR="00392242" w:rsidRPr="001D4A0B">
        <w:rPr>
          <w:rFonts w:asciiTheme="minorHAnsi" w:eastAsiaTheme="minorEastAsia" w:hAnsi="Calibri" w:cstheme="minorBidi"/>
          <w:color w:val="000000" w:themeColor="text1"/>
          <w:kern w:val="24"/>
        </w:rPr>
        <w:t xml:space="preserve">conversations that are likely to be less moderated. Remind </w:t>
      </w:r>
      <w:r w:rsidRPr="001D4A0B">
        <w:rPr>
          <w:rFonts w:asciiTheme="minorHAnsi" w:eastAsiaTheme="minorEastAsia" w:hAnsi="Calibri" w:cstheme="minorBidi"/>
          <w:color w:val="000000" w:themeColor="text1"/>
          <w:kern w:val="24"/>
        </w:rPr>
        <w:t>your child</w:t>
      </w:r>
      <w:r w:rsidR="00392242" w:rsidRPr="001D4A0B">
        <w:rPr>
          <w:rFonts w:asciiTheme="minorHAnsi" w:eastAsiaTheme="minorEastAsia" w:hAnsi="Calibri" w:cstheme="minorBidi"/>
          <w:color w:val="000000" w:themeColor="text1"/>
          <w:kern w:val="24"/>
        </w:rPr>
        <w:t xml:space="preserve"> to be wary of people they meet online who</w:t>
      </w:r>
      <w:r>
        <w:rPr>
          <w:rFonts w:asciiTheme="minorHAnsi" w:eastAsiaTheme="minorEastAsia" w:hAnsi="Calibri" w:cstheme="minorBidi"/>
          <w:color w:val="000000" w:themeColor="text1"/>
          <w:kern w:val="24"/>
        </w:rPr>
        <w:t xml:space="preserve"> want to chat to them in a private away from other people.</w:t>
      </w:r>
    </w:p>
    <w:p w:rsidR="006F793F" w:rsidRPr="006F793F" w:rsidRDefault="008E17E4"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color w:val="000000" w:themeColor="text1"/>
          <w:kern w:val="24"/>
        </w:rPr>
      </w:pPr>
      <w:r>
        <w:rPr>
          <w:rFonts w:asciiTheme="minorHAnsi" w:eastAsiaTheme="minorEastAsia" w:hAnsi="Calibri" w:cstheme="minorBidi"/>
          <w:b/>
          <w:bCs/>
          <w:color w:val="000000" w:themeColor="text1"/>
          <w:kern w:val="24"/>
        </w:rPr>
        <w:t xml:space="preserve">Build resilience - </w:t>
      </w:r>
      <w:r>
        <w:rPr>
          <w:rFonts w:asciiTheme="minorHAnsi" w:eastAsiaTheme="minorEastAsia" w:hAnsi="Calibri" w:cstheme="minorBidi"/>
          <w:color w:val="000000" w:themeColor="text1"/>
          <w:kern w:val="24"/>
        </w:rPr>
        <w:t xml:space="preserve">You can help build your child’s resilience and self-esteem through </w:t>
      </w:r>
      <w:r w:rsidR="006F793F" w:rsidRPr="006F793F">
        <w:rPr>
          <w:rFonts w:asciiTheme="minorHAnsi" w:eastAsiaTheme="minorEastAsia" w:hAnsi="Calibri" w:cstheme="minorBidi"/>
          <w:color w:val="000000" w:themeColor="text1"/>
          <w:kern w:val="24"/>
        </w:rPr>
        <w:t>conversations and activities that are not based on valida</w:t>
      </w:r>
      <w:r>
        <w:rPr>
          <w:rFonts w:asciiTheme="minorHAnsi" w:eastAsiaTheme="minorEastAsia" w:hAnsi="Calibri" w:cstheme="minorBidi"/>
          <w:color w:val="000000" w:themeColor="text1"/>
          <w:kern w:val="24"/>
        </w:rPr>
        <w:t>tion from</w:t>
      </w:r>
      <w:r w:rsidR="006F14D1">
        <w:rPr>
          <w:rFonts w:asciiTheme="minorHAnsi" w:eastAsiaTheme="minorEastAsia" w:hAnsi="Calibri" w:cstheme="minorBidi"/>
          <w:color w:val="000000" w:themeColor="text1"/>
          <w:kern w:val="24"/>
        </w:rPr>
        <w:t xml:space="preserve"> online</w:t>
      </w:r>
      <w:r>
        <w:rPr>
          <w:rFonts w:asciiTheme="minorHAnsi" w:eastAsiaTheme="minorEastAsia" w:hAnsi="Calibri" w:cstheme="minorBidi"/>
          <w:color w:val="000000" w:themeColor="text1"/>
          <w:kern w:val="24"/>
        </w:rPr>
        <w:t xml:space="preserve"> </w:t>
      </w:r>
      <w:r w:rsidR="006F14D1">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fans</w:t>
      </w:r>
      <w:r w:rsidR="006F14D1">
        <w:rPr>
          <w:rFonts w:asciiTheme="minorHAnsi" w:eastAsiaTheme="minorEastAsia" w:hAnsi="Calibri" w:cstheme="minorBidi"/>
          <w:color w:val="000000" w:themeColor="text1"/>
          <w:kern w:val="24"/>
        </w:rPr>
        <w:t>’</w:t>
      </w:r>
      <w:r>
        <w:rPr>
          <w:rFonts w:asciiTheme="minorHAnsi" w:eastAsiaTheme="minorEastAsia" w:hAnsi="Calibri" w:cstheme="minorBidi"/>
          <w:color w:val="000000" w:themeColor="text1"/>
          <w:kern w:val="24"/>
        </w:rPr>
        <w:t xml:space="preserve"> or views.</w:t>
      </w:r>
      <w:r w:rsidR="00B64C9D">
        <w:rPr>
          <w:rFonts w:asciiTheme="minorHAnsi" w:eastAsiaTheme="minorEastAsia" w:hAnsi="Calibri" w:cstheme="minorBidi"/>
          <w:color w:val="000000" w:themeColor="text1"/>
          <w:kern w:val="24"/>
        </w:rPr>
        <w:t xml:space="preserve"> For primary aged children this can include highlighting when your child has been nice or kind to a sibling or friend</w:t>
      </w:r>
      <w:r w:rsidR="00CE270B">
        <w:rPr>
          <w:rFonts w:asciiTheme="minorHAnsi" w:eastAsiaTheme="minorEastAsia" w:hAnsi="Calibri" w:cstheme="minorBidi"/>
          <w:color w:val="000000" w:themeColor="text1"/>
          <w:kern w:val="24"/>
        </w:rPr>
        <w:t xml:space="preserve">. </w:t>
      </w:r>
      <w:r w:rsidR="00B64C9D">
        <w:rPr>
          <w:rFonts w:asciiTheme="minorHAnsi" w:eastAsiaTheme="minorEastAsia" w:hAnsi="Calibri" w:cstheme="minorBidi"/>
          <w:color w:val="000000" w:themeColor="text1"/>
          <w:kern w:val="24"/>
        </w:rPr>
        <w:t xml:space="preserve"> </w:t>
      </w:r>
    </w:p>
    <w:p w:rsidR="00855DC9" w:rsidRDefault="00855DC9"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b/>
          <w:bCs/>
          <w:color w:val="000000" w:themeColor="text1"/>
          <w:kern w:val="24"/>
        </w:rPr>
      </w:pPr>
    </w:p>
    <w:p w:rsidR="00855DC9" w:rsidRDefault="00855DC9"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b/>
          <w:bCs/>
          <w:color w:val="000000" w:themeColor="text1"/>
          <w:kern w:val="24"/>
        </w:rPr>
      </w:pPr>
    </w:p>
    <w:p w:rsidR="00855DC9" w:rsidRDefault="00855DC9"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b/>
          <w:bCs/>
          <w:color w:val="000000" w:themeColor="text1"/>
          <w:kern w:val="24"/>
        </w:rPr>
      </w:pPr>
    </w:p>
    <w:p w:rsidR="00855DC9" w:rsidRDefault="00855DC9" w:rsidP="0066154C">
      <w:pPr>
        <w:pStyle w:val="NormalWeb"/>
        <w:kinsoku w:val="0"/>
        <w:overflowPunct w:val="0"/>
        <w:spacing w:before="86" w:beforeAutospacing="0" w:after="0" w:afterAutospacing="0"/>
        <w:contextualSpacing/>
        <w:jc w:val="both"/>
        <w:textAlignment w:val="baseline"/>
        <w:rPr>
          <w:rFonts w:asciiTheme="minorHAnsi" w:eastAsiaTheme="minorEastAsia" w:hAnsi="Calibri" w:cstheme="minorBidi"/>
          <w:b/>
          <w:bCs/>
          <w:color w:val="000000" w:themeColor="text1"/>
          <w:kern w:val="24"/>
        </w:rPr>
      </w:pPr>
    </w:p>
    <w:p w:rsidR="008E17E4" w:rsidRDefault="008E17E4" w:rsidP="0066154C">
      <w:pPr>
        <w:pStyle w:val="NormalWeb"/>
        <w:kinsoku w:val="0"/>
        <w:overflowPunct w:val="0"/>
        <w:spacing w:before="86" w:beforeAutospacing="0" w:after="0" w:afterAutospacing="0"/>
        <w:contextualSpacing/>
        <w:jc w:val="both"/>
        <w:textAlignment w:val="baseline"/>
      </w:pPr>
      <w:r>
        <w:rPr>
          <w:rFonts w:asciiTheme="minorHAnsi" w:eastAsiaTheme="minorEastAsia" w:hAnsi="Calibri" w:cstheme="minorBidi"/>
          <w:b/>
          <w:bCs/>
          <w:color w:val="000000" w:themeColor="text1"/>
          <w:kern w:val="24"/>
        </w:rPr>
        <w:lastRenderedPageBreak/>
        <w:t>Safe and trusted adults</w:t>
      </w:r>
      <w:r w:rsidR="001D4A0B">
        <w:rPr>
          <w:rFonts w:asciiTheme="minorHAnsi" w:eastAsiaTheme="minorEastAsia" w:hAnsi="Calibri" w:cstheme="minorBidi"/>
          <w:b/>
          <w:bCs/>
          <w:color w:val="000000" w:themeColor="text1"/>
          <w:kern w:val="24"/>
        </w:rPr>
        <w:t xml:space="preserve"> and advice</w:t>
      </w:r>
      <w:r>
        <w:rPr>
          <w:rFonts w:asciiTheme="minorHAnsi" w:eastAsiaTheme="minorEastAsia" w:hAnsi="Calibri" w:cstheme="minorBidi"/>
          <w:b/>
          <w:bCs/>
          <w:color w:val="000000" w:themeColor="text1"/>
          <w:kern w:val="24"/>
        </w:rPr>
        <w:t xml:space="preserve"> - </w:t>
      </w:r>
      <w:r w:rsidR="00392242">
        <w:rPr>
          <w:rFonts w:asciiTheme="minorHAnsi" w:eastAsiaTheme="minorEastAsia" w:hAnsi="Calibri" w:cstheme="minorBidi"/>
          <w:color w:val="000000" w:themeColor="text1"/>
          <w:kern w:val="24"/>
        </w:rPr>
        <w:t>Help your child to identify adu</w:t>
      </w:r>
      <w:r>
        <w:rPr>
          <w:rFonts w:asciiTheme="minorHAnsi" w:eastAsiaTheme="minorEastAsia" w:hAnsi="Calibri" w:cstheme="minorBidi"/>
          <w:color w:val="000000" w:themeColor="text1"/>
          <w:kern w:val="24"/>
        </w:rPr>
        <w:t xml:space="preserve">lts that are there to help </w:t>
      </w:r>
      <w:r w:rsidR="00392242">
        <w:rPr>
          <w:rFonts w:asciiTheme="minorHAnsi" w:eastAsiaTheme="minorEastAsia" w:hAnsi="Calibri" w:cstheme="minorBidi"/>
          <w:color w:val="000000" w:themeColor="text1"/>
          <w:kern w:val="24"/>
        </w:rPr>
        <w:t>from on</w:t>
      </w:r>
      <w:r>
        <w:rPr>
          <w:rFonts w:asciiTheme="minorHAnsi" w:eastAsiaTheme="minorEastAsia" w:hAnsi="Calibri" w:cstheme="minorBidi"/>
          <w:color w:val="000000" w:themeColor="text1"/>
          <w:kern w:val="24"/>
        </w:rPr>
        <w:t>es who they do not know or that ma</w:t>
      </w:r>
      <w:r w:rsidR="001D4A0B">
        <w:rPr>
          <w:rFonts w:asciiTheme="minorHAnsi" w:eastAsiaTheme="minorEastAsia" w:hAnsi="Calibri" w:cstheme="minorBidi"/>
          <w:color w:val="000000" w:themeColor="text1"/>
          <w:kern w:val="24"/>
        </w:rPr>
        <w:t>y want something in return. As your child gets older they may look to the internet for information and advice. Support</w:t>
      </w:r>
      <w:r w:rsidR="00392242">
        <w:rPr>
          <w:rFonts w:asciiTheme="minorHAnsi" w:eastAsiaTheme="minorEastAsia" w:hAnsi="Calibri" w:cstheme="minorBidi"/>
          <w:color w:val="000000" w:themeColor="text1"/>
          <w:kern w:val="24"/>
        </w:rPr>
        <w:t xml:space="preserve"> them to identify trusted sources on the internet, versus places where they should be more cautious. </w:t>
      </w:r>
      <w:r>
        <w:rPr>
          <w:rFonts w:asciiTheme="minorHAnsi" w:eastAsiaTheme="minorEastAsia" w:hAnsi="Calibri" w:cstheme="minorBidi"/>
          <w:color w:val="000000" w:themeColor="text1"/>
          <w:kern w:val="24"/>
        </w:rPr>
        <w:t>Reinforce the idea that on the internet, adults should be offering advice and supporting young people to make their own choices, usually via professional and well known organisations.</w:t>
      </w:r>
    </w:p>
    <w:p w:rsidR="00392242" w:rsidRDefault="00392242" w:rsidP="0066154C">
      <w:pPr>
        <w:pStyle w:val="NormalWeb"/>
        <w:kinsoku w:val="0"/>
        <w:overflowPunct w:val="0"/>
        <w:spacing w:before="86" w:beforeAutospacing="0" w:after="0" w:afterAutospacing="0"/>
        <w:contextualSpacing/>
        <w:jc w:val="both"/>
        <w:textAlignment w:val="baseline"/>
      </w:pPr>
      <w:r>
        <w:rPr>
          <w:rFonts w:asciiTheme="minorHAnsi" w:eastAsiaTheme="minorEastAsia" w:hAnsi="Calibri" w:cstheme="minorBidi"/>
          <w:b/>
          <w:bCs/>
          <w:color w:val="000000" w:themeColor="text1"/>
          <w:kern w:val="24"/>
        </w:rPr>
        <w:t>Make sure your child knows where to go for support</w:t>
      </w:r>
      <w:r w:rsidR="006F793F">
        <w:rPr>
          <w:rFonts w:asciiTheme="minorHAnsi" w:eastAsiaTheme="minorEastAsia" w:hAnsi="Calibri" w:cstheme="minorBidi"/>
          <w:b/>
          <w:bCs/>
          <w:color w:val="000000" w:themeColor="text1"/>
          <w:kern w:val="24"/>
        </w:rPr>
        <w:t xml:space="preserve"> and where to report</w:t>
      </w:r>
      <w:r w:rsidR="008E17E4">
        <w:rPr>
          <w:rFonts w:asciiTheme="minorHAnsi" w:eastAsiaTheme="minorEastAsia" w:hAnsi="Calibri" w:cstheme="minorBidi"/>
          <w:color w:val="000000" w:themeColor="text1"/>
          <w:kern w:val="24"/>
        </w:rPr>
        <w:t xml:space="preserve"> -</w:t>
      </w:r>
      <w:r>
        <w:rPr>
          <w:rFonts w:asciiTheme="minorHAnsi" w:eastAsiaTheme="minorEastAsia" w:hAnsi="Calibri" w:cstheme="minorBidi"/>
          <w:color w:val="000000" w:themeColor="text1"/>
          <w:kern w:val="24"/>
        </w:rPr>
        <w:t xml:space="preserve"> Children can sometimes feel </w:t>
      </w:r>
      <w:r w:rsidR="008E17E4">
        <w:rPr>
          <w:rFonts w:asciiTheme="minorHAnsi" w:eastAsiaTheme="minorEastAsia" w:hAnsi="Calibri" w:cstheme="minorBidi"/>
          <w:color w:val="000000" w:themeColor="text1"/>
          <w:kern w:val="24"/>
        </w:rPr>
        <w:t>they are</w:t>
      </w:r>
      <w:r>
        <w:rPr>
          <w:rFonts w:asciiTheme="minorHAnsi" w:eastAsiaTheme="minorEastAsia" w:hAnsi="Calibri" w:cstheme="minorBidi"/>
          <w:color w:val="000000" w:themeColor="text1"/>
          <w:kern w:val="24"/>
        </w:rPr>
        <w:t xml:space="preserve"> to blame if something goes wrong online. Remind your child that they can always speak to </w:t>
      </w:r>
      <w:r w:rsidR="001D4A0B">
        <w:rPr>
          <w:rFonts w:asciiTheme="minorHAnsi" w:eastAsiaTheme="minorEastAsia" w:hAnsi="Calibri" w:cstheme="minorBidi"/>
          <w:color w:val="000000" w:themeColor="text1"/>
          <w:kern w:val="24"/>
        </w:rPr>
        <w:t xml:space="preserve">you or </w:t>
      </w:r>
      <w:r>
        <w:rPr>
          <w:rFonts w:asciiTheme="minorHAnsi" w:eastAsiaTheme="minorEastAsia" w:hAnsi="Calibri" w:cstheme="minorBidi"/>
          <w:color w:val="000000" w:themeColor="text1"/>
          <w:kern w:val="24"/>
        </w:rPr>
        <w:t>an adult they trust if they are worried no matter what may have happened.</w:t>
      </w:r>
      <w:r w:rsidR="008E17E4" w:rsidRPr="008E17E4">
        <w:rPr>
          <w:rFonts w:asciiTheme="minorHAnsi" w:eastAsiaTheme="minorEastAsia" w:hAnsi="Calibri" w:cstheme="minorBidi"/>
          <w:color w:val="000000" w:themeColor="text1"/>
          <w:kern w:val="24"/>
          <w:szCs w:val="22"/>
          <w:lang w:eastAsia="en-US"/>
        </w:rPr>
        <w:t xml:space="preserve"> </w:t>
      </w:r>
      <w:r w:rsidR="008E17E4" w:rsidRPr="008E17E4">
        <w:rPr>
          <w:rFonts w:asciiTheme="minorHAnsi" w:eastAsiaTheme="minorEastAsia" w:hAnsi="Calibri" w:cstheme="minorBidi"/>
          <w:color w:val="000000" w:themeColor="text1"/>
          <w:kern w:val="24"/>
        </w:rPr>
        <w:t>Talk to them about reporting</w:t>
      </w:r>
      <w:r w:rsidR="008E17E4">
        <w:rPr>
          <w:rFonts w:asciiTheme="minorHAnsi" w:eastAsiaTheme="minorEastAsia" w:hAnsi="Calibri" w:cstheme="minorBidi"/>
          <w:color w:val="000000" w:themeColor="text1"/>
          <w:kern w:val="24"/>
        </w:rPr>
        <w:t xml:space="preserve"> directly</w:t>
      </w:r>
      <w:r w:rsidR="008E17E4" w:rsidRPr="008E17E4">
        <w:rPr>
          <w:rFonts w:asciiTheme="minorHAnsi" w:eastAsiaTheme="minorEastAsia" w:hAnsi="Calibri" w:cstheme="minorBidi"/>
          <w:color w:val="000000" w:themeColor="text1"/>
          <w:kern w:val="24"/>
        </w:rPr>
        <w:t xml:space="preserve"> within the app or platform they are using and </w:t>
      </w:r>
      <w:r w:rsidR="008E17E4">
        <w:rPr>
          <w:rFonts w:asciiTheme="minorHAnsi" w:eastAsiaTheme="minorEastAsia" w:hAnsi="Calibri" w:cstheme="minorBidi"/>
          <w:color w:val="000000" w:themeColor="text1"/>
          <w:kern w:val="24"/>
        </w:rPr>
        <w:t>that they can report</w:t>
      </w:r>
      <w:r w:rsidR="008E17E4" w:rsidRPr="008E17E4">
        <w:rPr>
          <w:rFonts w:asciiTheme="minorHAnsi" w:eastAsiaTheme="minorEastAsia" w:hAnsi="Calibri" w:cstheme="minorBidi"/>
          <w:color w:val="000000" w:themeColor="text1"/>
          <w:kern w:val="24"/>
        </w:rPr>
        <w:t xml:space="preserve"> to CEOP</w:t>
      </w:r>
      <w:r w:rsidR="00651038">
        <w:rPr>
          <w:rFonts w:asciiTheme="minorHAnsi" w:eastAsiaTheme="minorEastAsia" w:hAnsi="Calibri" w:cstheme="minorBidi"/>
          <w:color w:val="000000" w:themeColor="text1"/>
          <w:kern w:val="24"/>
        </w:rPr>
        <w:t xml:space="preserve"> if they’re concerned about contact from an adult.</w:t>
      </w:r>
    </w:p>
    <w:p w:rsidR="00BE2D81" w:rsidRDefault="00BE2D81" w:rsidP="0066154C">
      <w:pPr>
        <w:contextualSpacing/>
        <w:jc w:val="both"/>
        <w:rPr>
          <w:rFonts w:asciiTheme="minorHAnsi" w:hAnsiTheme="minorHAnsi" w:cstheme="minorHAnsi"/>
        </w:rPr>
      </w:pPr>
    </w:p>
    <w:p w:rsidR="001D4A0B" w:rsidRPr="0066154C" w:rsidRDefault="0066154C" w:rsidP="0066154C">
      <w:pPr>
        <w:contextualSpacing/>
        <w:jc w:val="both"/>
        <w:rPr>
          <w:rFonts w:asciiTheme="minorHAnsi" w:hAnsiTheme="minorHAnsi" w:cstheme="minorHAnsi"/>
          <w:b/>
          <w:bCs/>
          <w:sz w:val="28"/>
          <w:szCs w:val="28"/>
        </w:rPr>
      </w:pPr>
      <w:r w:rsidRPr="0066154C">
        <w:rPr>
          <w:rFonts w:asciiTheme="minorHAnsi" w:hAnsiTheme="minorHAnsi" w:cstheme="minorHAnsi"/>
          <w:b/>
          <w:bCs/>
          <w:sz w:val="28"/>
          <w:szCs w:val="28"/>
        </w:rPr>
        <w:t>Reporting to CEOP</w:t>
      </w:r>
    </w:p>
    <w:p w:rsidR="0066154C" w:rsidRDefault="0066154C" w:rsidP="0066154C">
      <w:pPr>
        <w:contextualSpacing/>
        <w:jc w:val="both"/>
        <w:rPr>
          <w:rFonts w:asciiTheme="minorHAnsi" w:hAnsiTheme="minorHAnsi" w:cstheme="minorHAnsi"/>
        </w:rPr>
      </w:pPr>
    </w:p>
    <w:p w:rsidR="00BE2D81" w:rsidRDefault="00BE2D81" w:rsidP="0066154C">
      <w:pPr>
        <w:contextualSpacing/>
        <w:jc w:val="both"/>
        <w:rPr>
          <w:rFonts w:asciiTheme="minorHAnsi" w:hAnsiTheme="minorHAnsi" w:cstheme="minorHAnsi"/>
        </w:rPr>
      </w:pPr>
      <w:r w:rsidRPr="00BE2D81">
        <w:rPr>
          <w:rFonts w:asciiTheme="minorHAnsi" w:hAnsiTheme="minorHAnsi" w:cstheme="minorHAnsi"/>
        </w:rPr>
        <w:t xml:space="preserve">If you are worried about someone your child is in contact with </w:t>
      </w:r>
      <w:r w:rsidR="00646D62">
        <w:rPr>
          <w:rFonts w:asciiTheme="minorHAnsi" w:hAnsiTheme="minorHAnsi" w:cstheme="minorHAnsi"/>
        </w:rPr>
        <w:t>online</w:t>
      </w:r>
      <w:r w:rsidRPr="00BE2D81">
        <w:rPr>
          <w:rFonts w:asciiTheme="minorHAnsi" w:hAnsiTheme="minorHAnsi" w:cstheme="minorHAnsi"/>
        </w:rPr>
        <w:t xml:space="preserve"> you can find information and advice and report these concerns directly to CEOP by visiting the </w:t>
      </w:r>
      <w:r w:rsidRPr="0066154C">
        <w:rPr>
          <w:rFonts w:asciiTheme="minorHAnsi" w:hAnsiTheme="minorHAnsi" w:cstheme="minorHAnsi"/>
        </w:rPr>
        <w:t>CEOP Safety Centr</w:t>
      </w:r>
      <w:r w:rsidR="0066154C">
        <w:rPr>
          <w:rFonts w:asciiTheme="minorHAnsi" w:hAnsiTheme="minorHAnsi" w:cstheme="minorHAnsi"/>
        </w:rPr>
        <w:t xml:space="preserve">e at </w:t>
      </w:r>
      <w:hyperlink r:id="rId12" w:history="1">
        <w:r w:rsidR="0066154C" w:rsidRPr="007739BB">
          <w:rPr>
            <w:rStyle w:val="Hyperlink"/>
            <w:rFonts w:asciiTheme="minorHAnsi" w:hAnsiTheme="minorHAnsi" w:cstheme="minorHAnsi"/>
          </w:rPr>
          <w:t>www.ceop.police.uk/safety-centre</w:t>
        </w:r>
      </w:hyperlink>
      <w:r w:rsidRPr="00BE2D81">
        <w:rPr>
          <w:rFonts w:asciiTheme="minorHAnsi" w:hAnsiTheme="minorHAnsi" w:cstheme="minorHAnsi"/>
        </w:rPr>
        <w:t>.  If you feel your chi</w:t>
      </w:r>
      <w:r w:rsidR="0066154C">
        <w:rPr>
          <w:rFonts w:asciiTheme="minorHAnsi" w:hAnsiTheme="minorHAnsi" w:cstheme="minorHAnsi"/>
        </w:rPr>
        <w:t xml:space="preserve">ld at immediate risk </w:t>
      </w:r>
      <w:r w:rsidRPr="00BE2D81">
        <w:rPr>
          <w:rFonts w:asciiTheme="minorHAnsi" w:hAnsiTheme="minorHAnsi" w:cstheme="minorHAnsi"/>
        </w:rPr>
        <w:t>call the police on 999.</w:t>
      </w:r>
    </w:p>
    <w:p w:rsidR="0066154C" w:rsidRPr="00BE2D81" w:rsidRDefault="0066154C" w:rsidP="0066154C">
      <w:pPr>
        <w:contextualSpacing/>
        <w:rPr>
          <w:rFonts w:asciiTheme="minorHAnsi" w:hAnsiTheme="minorHAnsi" w:cstheme="minorHAnsi"/>
        </w:rPr>
      </w:pPr>
    </w:p>
    <w:p w:rsidR="00392242" w:rsidRDefault="0066154C" w:rsidP="00943974">
      <w:pPr>
        <w:contextualSpacing/>
        <w:rPr>
          <w:rFonts w:asciiTheme="minorHAnsi" w:hAnsiTheme="minorHAnsi" w:cstheme="minorHAnsi"/>
        </w:rPr>
      </w:pPr>
      <w:r>
        <w:rPr>
          <w:noProof/>
          <w:lang w:eastAsia="en-GB"/>
        </w:rPr>
        <mc:AlternateContent>
          <mc:Choice Requires="wps">
            <w:drawing>
              <wp:anchor distT="0" distB="0" distL="114300" distR="114300" simplePos="0" relativeHeight="251662336" behindDoc="0" locked="0" layoutInCell="1" allowOverlap="1" wp14:anchorId="0D99AA61" wp14:editId="5B29F45F">
                <wp:simplePos x="0" y="0"/>
                <wp:positionH relativeFrom="column">
                  <wp:posOffset>257175</wp:posOffset>
                </wp:positionH>
                <wp:positionV relativeFrom="paragraph">
                  <wp:posOffset>205105</wp:posOffset>
                </wp:positionV>
                <wp:extent cx="5392420" cy="3381375"/>
                <wp:effectExtent l="0" t="0" r="17780"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92420" cy="3381375"/>
                        </a:xfrm>
                        <a:prstGeom prst="rect">
                          <a:avLst/>
                        </a:prstGeom>
                        <a:solidFill>
                          <a:srgbClr val="FFFFFF"/>
                        </a:solidFill>
                        <a:ln w="19050">
                          <a:solidFill>
                            <a:srgbClr val="000000"/>
                          </a:solidFill>
                          <a:miter lim="800000"/>
                          <a:headEnd/>
                          <a:tailEnd/>
                        </a:ln>
                      </wps:spPr>
                      <wps:txbx>
                        <w:txbxContent>
                          <w:p w:rsidR="0066154C" w:rsidRDefault="0066154C" w:rsidP="0066154C">
                            <w:pPr>
                              <w:spacing w:before="100" w:beforeAutospacing="1" w:after="100" w:afterAutospacing="1" w:line="240" w:lineRule="auto"/>
                              <w:contextualSpacing/>
                              <w:rPr>
                                <w:rFonts w:cs="Calibri"/>
                                <w:color w:val="000000"/>
                                <w:szCs w:val="24"/>
                                <w:lang w:val="en"/>
                              </w:rPr>
                            </w:pP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r w:rsidRPr="00A11932">
                              <w:rPr>
                                <w:rFonts w:ascii="Calibri" w:hAnsi="Calibri" w:cs="Calibri"/>
                                <w:color w:val="000000"/>
                                <w:szCs w:val="24"/>
                                <w:lang w:val="en"/>
                              </w:rPr>
                              <w:t xml:space="preserve">This information has been adapted from the </w:t>
                            </w:r>
                            <w:proofErr w:type="spellStart"/>
                            <w:r w:rsidRPr="00A11932">
                              <w:rPr>
                                <w:rFonts w:ascii="Calibri" w:hAnsi="Calibri" w:cs="Calibri"/>
                                <w:color w:val="000000"/>
                                <w:szCs w:val="24"/>
                                <w:lang w:val="en"/>
                              </w:rPr>
                              <w:t>Thinkuknow</w:t>
                            </w:r>
                            <w:proofErr w:type="spellEnd"/>
                            <w:r w:rsidRPr="00A11932">
                              <w:rPr>
                                <w:rFonts w:ascii="Calibri" w:hAnsi="Calibri" w:cs="Calibri"/>
                                <w:color w:val="000000"/>
                                <w:szCs w:val="24"/>
                                <w:lang w:val="en"/>
                              </w:rPr>
                              <w:t xml:space="preserve"> parents and </w:t>
                            </w:r>
                            <w:proofErr w:type="spellStart"/>
                            <w:r w:rsidRPr="00A11932">
                              <w:rPr>
                                <w:rFonts w:ascii="Calibri" w:hAnsi="Calibri" w:cs="Calibri"/>
                                <w:color w:val="000000"/>
                                <w:szCs w:val="24"/>
                                <w:lang w:val="en"/>
                              </w:rPr>
                              <w:t>carers</w:t>
                            </w:r>
                            <w:proofErr w:type="spellEnd"/>
                            <w:r w:rsidRPr="00A11932">
                              <w:rPr>
                                <w:rFonts w:ascii="Calibri" w:hAnsi="Calibri" w:cs="Calibri"/>
                                <w:color w:val="000000"/>
                                <w:szCs w:val="24"/>
                                <w:lang w:val="en"/>
                              </w:rPr>
                              <w:t xml:space="preserve"> website – </w:t>
                            </w:r>
                            <w:hyperlink r:id="rId13" w:history="1">
                              <w:r w:rsidRPr="008D0152">
                                <w:rPr>
                                  <w:rStyle w:val="Hyperlink"/>
                                  <w:rFonts w:ascii="Calibri" w:hAnsi="Calibri" w:cs="Calibri"/>
                                  <w:b/>
                                  <w:bCs/>
                                  <w:szCs w:val="24"/>
                                  <w:lang w:val="en"/>
                                </w:rPr>
                                <w:t>www.thinkuknow.co.uk/parents</w:t>
                              </w:r>
                            </w:hyperlink>
                            <w:r>
                              <w:rPr>
                                <w:rFonts w:ascii="Calibri" w:hAnsi="Calibri" w:cs="Calibri"/>
                                <w:color w:val="000000"/>
                                <w:szCs w:val="24"/>
                                <w:lang w:val="en"/>
                              </w:rPr>
                              <w:t xml:space="preserve"> </w:t>
                            </w: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rPr>
                            </w:pPr>
                            <w:proofErr w:type="spellStart"/>
                            <w:r w:rsidRPr="00A11932">
                              <w:rPr>
                                <w:rFonts w:ascii="Calibri" w:hAnsi="Calibri" w:cs="Calibri"/>
                                <w:color w:val="000000"/>
                                <w:szCs w:val="24"/>
                                <w:lang w:val="en"/>
                              </w:rPr>
                              <w:t>Thinkuknow</w:t>
                            </w:r>
                            <w:proofErr w:type="spellEnd"/>
                            <w:r w:rsidRPr="00A11932">
                              <w:rPr>
                                <w:rFonts w:ascii="Calibri" w:hAnsi="Calibri" w:cs="Calibri"/>
                                <w:color w:val="000000"/>
                                <w:szCs w:val="24"/>
                                <w:lang w:val="en"/>
                              </w:rPr>
                              <w:t xml:space="preserve"> is the education </w:t>
                            </w:r>
                            <w:proofErr w:type="spellStart"/>
                            <w:r w:rsidRPr="00A11932">
                              <w:rPr>
                                <w:rFonts w:ascii="Calibri" w:hAnsi="Calibri" w:cs="Calibri"/>
                                <w:color w:val="000000"/>
                                <w:szCs w:val="24"/>
                                <w:lang w:val="en"/>
                              </w:rPr>
                              <w:t>programme</w:t>
                            </w:r>
                            <w:proofErr w:type="spellEnd"/>
                            <w:r w:rsidRPr="00A11932">
                              <w:rPr>
                                <w:rFonts w:ascii="Calibri" w:hAnsi="Calibri" w:cs="Calibri"/>
                                <w:color w:val="000000"/>
                                <w:szCs w:val="24"/>
                                <w:lang w:val="en"/>
                              </w:rPr>
                              <w:t xml:space="preserve"> from the National Crime Agency CEOP command.  </w:t>
                            </w:r>
                            <w:proofErr w:type="gramStart"/>
                            <w:r w:rsidRPr="00A11932">
                              <w:rPr>
                                <w:rFonts w:ascii="Calibri" w:hAnsi="Calibri" w:cs="Calibri"/>
                                <w:color w:val="000000"/>
                                <w:szCs w:val="24"/>
                              </w:rPr>
                              <w:t>The CEOP command works to protect children from sexual abuse and exploitation both online and offline.</w:t>
                            </w:r>
                            <w:proofErr w:type="gramEnd"/>
                            <w:r w:rsidRPr="00413FA3">
                              <w:rPr>
                                <w:rFonts w:asciiTheme="minorHAnsi" w:hAnsiTheme="minorHAnsi" w:cstheme="minorHAnsi"/>
                                <w:szCs w:val="24"/>
                              </w:rPr>
                              <w:t xml:space="preserve"> </w:t>
                            </w:r>
                            <w:proofErr w:type="spellStart"/>
                            <w:r w:rsidRPr="00413FA3">
                              <w:rPr>
                                <w:rFonts w:ascii="Calibri" w:hAnsi="Calibri" w:cs="Calibri"/>
                                <w:color w:val="000000"/>
                                <w:szCs w:val="24"/>
                              </w:rPr>
                              <w:t>Thinkuknow</w:t>
                            </w:r>
                            <w:proofErr w:type="spellEnd"/>
                            <w:r w:rsidRPr="00413FA3">
                              <w:rPr>
                                <w:rFonts w:ascii="Calibri" w:hAnsi="Calibri" w:cs="Calibri"/>
                                <w:color w:val="000000"/>
                                <w:szCs w:val="24"/>
                              </w:rPr>
                              <w:t xml:space="preserve"> offers a range of safety information for children, young people, practitioners and parents/carers</w:t>
                            </w: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p>
                          <w:p w:rsidR="0066154C" w:rsidRDefault="0066154C" w:rsidP="0066154C">
                            <w:pPr>
                              <w:spacing w:before="100" w:beforeAutospacing="1" w:after="100" w:afterAutospacing="1" w:line="240" w:lineRule="auto"/>
                              <w:contextualSpacing/>
                              <w:jc w:val="both"/>
                              <w:rPr>
                                <w:rFonts w:ascii="Calibri" w:hAnsi="Calibri" w:cs="Calibri"/>
                                <w:b/>
                                <w:bCs/>
                                <w:szCs w:val="24"/>
                              </w:rPr>
                            </w:pPr>
                            <w:r w:rsidRPr="00A11932">
                              <w:rPr>
                                <w:rFonts w:ascii="Calibri" w:hAnsi="Calibri" w:cs="Calibri"/>
                                <w:szCs w:val="24"/>
                              </w:rPr>
                              <w:t xml:space="preserve">The CEOP Safety Centre offers information and advice for children and young people, parents/carers and professionals on reporting child sexual exploitation and </w:t>
                            </w:r>
                            <w:r>
                              <w:rPr>
                                <w:rFonts w:ascii="Calibri" w:hAnsi="Calibri" w:cs="Calibri"/>
                                <w:szCs w:val="24"/>
                              </w:rPr>
                              <w:t>abuse</w:t>
                            </w:r>
                            <w:r w:rsidRPr="00A11932">
                              <w:rPr>
                                <w:rFonts w:ascii="Calibri" w:hAnsi="Calibri" w:cs="Calibri"/>
                                <w:szCs w:val="24"/>
                              </w:rPr>
                              <w:t xml:space="preserve"> and provides a route to report directly to CEOP – </w:t>
                            </w:r>
                            <w:hyperlink r:id="rId14" w:history="1">
                              <w:r w:rsidRPr="008D0152">
                                <w:rPr>
                                  <w:rStyle w:val="Hyperlink"/>
                                  <w:rFonts w:ascii="Calibri" w:hAnsi="Calibri" w:cs="Calibri"/>
                                  <w:b/>
                                  <w:bCs/>
                                  <w:szCs w:val="24"/>
                                </w:rPr>
                                <w:t>www.ceop.police.uk/safety-centre</w:t>
                              </w:r>
                            </w:hyperlink>
                            <w:r>
                              <w:rPr>
                                <w:rFonts w:ascii="Calibri" w:hAnsi="Calibri" w:cs="Calibri"/>
                                <w:b/>
                                <w:bCs/>
                                <w:szCs w:val="24"/>
                              </w:rPr>
                              <w:t xml:space="preserve">. </w:t>
                            </w: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p>
                          <w:p w:rsidR="0066154C" w:rsidRDefault="0066154C" w:rsidP="0066154C">
                            <w:pPr>
                              <w:jc w:val="center"/>
                              <w:rPr>
                                <w:lang w:val="en"/>
                              </w:rPr>
                            </w:pPr>
                            <w:r>
                              <w:rPr>
                                <w:noProof/>
                                <w:lang w:eastAsia="en-GB"/>
                              </w:rPr>
                              <w:drawing>
                                <wp:inline distT="0" distB="0" distL="0" distR="0" wp14:anchorId="7BA2B22D" wp14:editId="2B9A6867">
                                  <wp:extent cx="1352550" cy="541021"/>
                                  <wp:effectExtent l="0" t="0" r="0" b="0"/>
                                  <wp:docPr id="8" name="Picture 8" descr="Image result for ceop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ceop repo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72775" cy="549111"/>
                                          </a:xfrm>
                                          <a:prstGeom prst="rect">
                                            <a:avLst/>
                                          </a:prstGeom>
                                          <a:noFill/>
                                          <a:extLst/>
                                        </pic:spPr>
                                      </pic:pic>
                                    </a:graphicData>
                                  </a:graphic>
                                </wp:inline>
                              </w:drawing>
                            </w:r>
                          </w:p>
                          <w:p w:rsidR="0066154C" w:rsidRPr="00C85A18" w:rsidRDefault="0066154C" w:rsidP="0066154C">
                            <w:pPr>
                              <w:jc w:val="center"/>
                              <w:rPr>
                                <w:lang w:val="en"/>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20.25pt;margin-top:16.15pt;width:424.6pt;height:266.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" strokeweight="1.5pt">
                <v:textbox>
                  <w:txbxContent>
                    <w:p w:rsidR="0066154C" w:rsidRDefault="0066154C" w:rsidP="0066154C">
                      <w:pPr>
                        <w:spacing w:before="100" w:beforeAutospacing="1" w:after="100" w:afterAutospacing="1" w:line="240" w:lineRule="auto"/>
                        <w:contextualSpacing/>
                        <w:rPr>
                          <w:rFonts w:cs="Calibri"/>
                          <w:color w:val="000000"/>
                          <w:szCs w:val="24"/>
                          <w:lang w:val="en"/>
                        </w:rPr>
                      </w:pP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r w:rsidRPr="00A11932">
                        <w:rPr>
                          <w:rFonts w:ascii="Calibri" w:hAnsi="Calibri" w:cs="Calibri"/>
                          <w:color w:val="000000"/>
                          <w:szCs w:val="24"/>
                          <w:lang w:val="en"/>
                        </w:rPr>
                        <w:t xml:space="preserve">This information has been adapted from the </w:t>
                      </w:r>
                      <w:proofErr w:type="spellStart"/>
                      <w:r w:rsidRPr="00A11932">
                        <w:rPr>
                          <w:rFonts w:ascii="Calibri" w:hAnsi="Calibri" w:cs="Calibri"/>
                          <w:color w:val="000000"/>
                          <w:szCs w:val="24"/>
                          <w:lang w:val="en"/>
                        </w:rPr>
                        <w:t>Thinkuknow</w:t>
                      </w:r>
                      <w:proofErr w:type="spellEnd"/>
                      <w:r w:rsidRPr="00A11932">
                        <w:rPr>
                          <w:rFonts w:ascii="Calibri" w:hAnsi="Calibri" w:cs="Calibri"/>
                          <w:color w:val="000000"/>
                          <w:szCs w:val="24"/>
                          <w:lang w:val="en"/>
                        </w:rPr>
                        <w:t xml:space="preserve"> parents and </w:t>
                      </w:r>
                      <w:proofErr w:type="spellStart"/>
                      <w:r w:rsidRPr="00A11932">
                        <w:rPr>
                          <w:rFonts w:ascii="Calibri" w:hAnsi="Calibri" w:cs="Calibri"/>
                          <w:color w:val="000000"/>
                          <w:szCs w:val="24"/>
                          <w:lang w:val="en"/>
                        </w:rPr>
                        <w:t>carers</w:t>
                      </w:r>
                      <w:proofErr w:type="spellEnd"/>
                      <w:r w:rsidRPr="00A11932">
                        <w:rPr>
                          <w:rFonts w:ascii="Calibri" w:hAnsi="Calibri" w:cs="Calibri"/>
                          <w:color w:val="000000"/>
                          <w:szCs w:val="24"/>
                          <w:lang w:val="en"/>
                        </w:rPr>
                        <w:t xml:space="preserve"> website – </w:t>
                      </w:r>
                      <w:hyperlink r:id="rId17" w:history="1">
                        <w:r w:rsidRPr="008D0152">
                          <w:rPr>
                            <w:rStyle w:val="Hyperlink"/>
                            <w:rFonts w:ascii="Calibri" w:hAnsi="Calibri" w:cs="Calibri"/>
                            <w:b/>
                            <w:bCs/>
                            <w:szCs w:val="24"/>
                            <w:lang w:val="en"/>
                          </w:rPr>
                          <w:t>www.thinkuknow.co.uk/parents</w:t>
                        </w:r>
                      </w:hyperlink>
                      <w:r>
                        <w:rPr>
                          <w:rFonts w:ascii="Calibri" w:hAnsi="Calibri" w:cs="Calibri"/>
                          <w:color w:val="000000"/>
                          <w:szCs w:val="24"/>
                          <w:lang w:val="en"/>
                        </w:rPr>
                        <w:t xml:space="preserve"> </w:t>
                      </w: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rPr>
                      </w:pPr>
                      <w:proofErr w:type="spellStart"/>
                      <w:r w:rsidRPr="00A11932">
                        <w:rPr>
                          <w:rFonts w:ascii="Calibri" w:hAnsi="Calibri" w:cs="Calibri"/>
                          <w:color w:val="000000"/>
                          <w:szCs w:val="24"/>
                          <w:lang w:val="en"/>
                        </w:rPr>
                        <w:t>Thinkuknow</w:t>
                      </w:r>
                      <w:proofErr w:type="spellEnd"/>
                      <w:r w:rsidRPr="00A11932">
                        <w:rPr>
                          <w:rFonts w:ascii="Calibri" w:hAnsi="Calibri" w:cs="Calibri"/>
                          <w:color w:val="000000"/>
                          <w:szCs w:val="24"/>
                          <w:lang w:val="en"/>
                        </w:rPr>
                        <w:t xml:space="preserve"> is the education </w:t>
                      </w:r>
                      <w:proofErr w:type="spellStart"/>
                      <w:r w:rsidRPr="00A11932">
                        <w:rPr>
                          <w:rFonts w:ascii="Calibri" w:hAnsi="Calibri" w:cs="Calibri"/>
                          <w:color w:val="000000"/>
                          <w:szCs w:val="24"/>
                          <w:lang w:val="en"/>
                        </w:rPr>
                        <w:t>programme</w:t>
                      </w:r>
                      <w:proofErr w:type="spellEnd"/>
                      <w:r w:rsidRPr="00A11932">
                        <w:rPr>
                          <w:rFonts w:ascii="Calibri" w:hAnsi="Calibri" w:cs="Calibri"/>
                          <w:color w:val="000000"/>
                          <w:szCs w:val="24"/>
                          <w:lang w:val="en"/>
                        </w:rPr>
                        <w:t xml:space="preserve"> from the National Crime Agency CEOP command.  </w:t>
                      </w:r>
                      <w:r w:rsidRPr="00A11932">
                        <w:rPr>
                          <w:rFonts w:ascii="Calibri" w:hAnsi="Calibri" w:cs="Calibri"/>
                          <w:color w:val="000000"/>
                          <w:szCs w:val="24"/>
                        </w:rPr>
                        <w:t>The CEOP command works to protect children from sexual abuse and exploitation both online and offline.</w:t>
                      </w:r>
                      <w:r w:rsidRPr="00413FA3">
                        <w:rPr>
                          <w:rFonts w:asciiTheme="minorHAnsi" w:hAnsiTheme="minorHAnsi" w:cstheme="minorHAnsi"/>
                          <w:szCs w:val="24"/>
                        </w:rPr>
                        <w:t xml:space="preserve"> </w:t>
                      </w:r>
                      <w:proofErr w:type="spellStart"/>
                      <w:r w:rsidRPr="00413FA3">
                        <w:rPr>
                          <w:rFonts w:ascii="Calibri" w:hAnsi="Calibri" w:cs="Calibri"/>
                          <w:color w:val="000000"/>
                          <w:szCs w:val="24"/>
                        </w:rPr>
                        <w:t>Thinkuknow</w:t>
                      </w:r>
                      <w:proofErr w:type="spellEnd"/>
                      <w:r w:rsidRPr="00413FA3">
                        <w:rPr>
                          <w:rFonts w:ascii="Calibri" w:hAnsi="Calibri" w:cs="Calibri"/>
                          <w:color w:val="000000"/>
                          <w:szCs w:val="24"/>
                        </w:rPr>
                        <w:t xml:space="preserve"> offers a range of safety information for children, young people, practitioners and parents/carers</w:t>
                      </w: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p>
                    <w:p w:rsidR="0066154C" w:rsidRDefault="0066154C" w:rsidP="0066154C">
                      <w:pPr>
                        <w:spacing w:before="100" w:beforeAutospacing="1" w:after="100" w:afterAutospacing="1" w:line="240" w:lineRule="auto"/>
                        <w:contextualSpacing/>
                        <w:jc w:val="both"/>
                        <w:rPr>
                          <w:rFonts w:ascii="Calibri" w:hAnsi="Calibri" w:cs="Calibri"/>
                          <w:b/>
                          <w:bCs/>
                          <w:szCs w:val="24"/>
                        </w:rPr>
                      </w:pPr>
                      <w:r w:rsidRPr="00A11932">
                        <w:rPr>
                          <w:rFonts w:ascii="Calibri" w:hAnsi="Calibri" w:cs="Calibri"/>
                          <w:szCs w:val="24"/>
                        </w:rPr>
                        <w:t xml:space="preserve">The CEOP Safety Centre offers information and advice for children and young people, parents/carers and professionals on reporting child sexual exploitation and </w:t>
                      </w:r>
                      <w:r>
                        <w:rPr>
                          <w:rFonts w:ascii="Calibri" w:hAnsi="Calibri" w:cs="Calibri"/>
                          <w:szCs w:val="24"/>
                        </w:rPr>
                        <w:t>abuse</w:t>
                      </w:r>
                      <w:r w:rsidRPr="00A11932">
                        <w:rPr>
                          <w:rFonts w:ascii="Calibri" w:hAnsi="Calibri" w:cs="Calibri"/>
                          <w:szCs w:val="24"/>
                        </w:rPr>
                        <w:t xml:space="preserve"> and provides a route to report directly to CEOP – </w:t>
                      </w:r>
                      <w:hyperlink r:id="rId18" w:history="1">
                        <w:r w:rsidRPr="008D0152">
                          <w:rPr>
                            <w:rStyle w:val="Hyperlink"/>
                            <w:rFonts w:ascii="Calibri" w:hAnsi="Calibri" w:cs="Calibri"/>
                            <w:b/>
                            <w:bCs/>
                            <w:szCs w:val="24"/>
                          </w:rPr>
                          <w:t>www.ceop.police.uk/safety-centre</w:t>
                        </w:r>
                      </w:hyperlink>
                      <w:r>
                        <w:rPr>
                          <w:rFonts w:ascii="Calibri" w:hAnsi="Calibri" w:cs="Calibri"/>
                          <w:b/>
                          <w:bCs/>
                          <w:szCs w:val="24"/>
                        </w:rPr>
                        <w:t xml:space="preserve">. </w:t>
                      </w:r>
                    </w:p>
                    <w:p w:rsidR="0066154C" w:rsidRPr="00A11932" w:rsidRDefault="0066154C" w:rsidP="0066154C">
                      <w:pPr>
                        <w:spacing w:before="100" w:beforeAutospacing="1" w:after="100" w:afterAutospacing="1" w:line="240" w:lineRule="auto"/>
                        <w:contextualSpacing/>
                        <w:jc w:val="both"/>
                        <w:rPr>
                          <w:rFonts w:ascii="Calibri" w:hAnsi="Calibri" w:cs="Calibri"/>
                          <w:color w:val="000000"/>
                          <w:szCs w:val="24"/>
                          <w:lang w:val="en"/>
                        </w:rPr>
                      </w:pPr>
                    </w:p>
                    <w:p w:rsidR="0066154C" w:rsidRDefault="0066154C" w:rsidP="0066154C">
                      <w:pPr>
                        <w:jc w:val="center"/>
                        <w:rPr>
                          <w:lang w:val="en"/>
                        </w:rPr>
                      </w:pPr>
                      <w:r>
                        <w:rPr>
                          <w:noProof/>
                          <w:lang w:eastAsia="en-GB"/>
                        </w:rPr>
                        <w:drawing>
                          <wp:inline distT="0" distB="0" distL="0" distR="0" wp14:anchorId="7BA2B22D" wp14:editId="2B9A6867">
                            <wp:extent cx="1352550" cy="541021"/>
                            <wp:effectExtent l="0" t="0" r="0" b="0"/>
                            <wp:docPr id="8" name="Picture 8" descr="Image result for ceop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Image result for ceop repo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72775" cy="549111"/>
                                    </a:xfrm>
                                    <a:prstGeom prst="rect">
                                      <a:avLst/>
                                    </a:prstGeom>
                                    <a:noFill/>
                                    <a:extLst/>
                                  </pic:spPr>
                                </pic:pic>
                              </a:graphicData>
                            </a:graphic>
                          </wp:inline>
                        </w:drawing>
                      </w:r>
                    </w:p>
                    <w:p w:rsidR="0066154C" w:rsidRPr="00C85A18" w:rsidRDefault="0066154C" w:rsidP="0066154C">
                      <w:pPr>
                        <w:jc w:val="center"/>
                        <w:rPr>
                          <w:lang w:val="en"/>
                        </w:rPr>
                      </w:pPr>
                    </w:p>
                  </w:txbxContent>
                </v:textbox>
              </v:shape>
            </w:pict>
          </mc:Fallback>
        </mc:AlternateContent>
      </w:r>
    </w:p>
    <w:p w:rsidR="008B7281" w:rsidRDefault="008B7281" w:rsidP="00943974">
      <w:pPr>
        <w:contextualSpacing/>
        <w:rPr>
          <w:rFonts w:asciiTheme="minorHAnsi" w:hAnsiTheme="minorHAnsi" w:cstheme="minorHAnsi"/>
        </w:rPr>
      </w:pPr>
    </w:p>
    <w:p w:rsidR="0066154C" w:rsidRPr="00392242" w:rsidRDefault="0066154C" w:rsidP="00943974">
      <w:pPr>
        <w:contextualSpacing/>
        <w:rPr>
          <w:rFonts w:asciiTheme="minorHAnsi" w:hAnsiTheme="minorHAnsi" w:cstheme="minorHAnsi"/>
        </w:rPr>
      </w:pPr>
    </w:p>
    <w:sectPr w:rsidR="0066154C" w:rsidRPr="00392242" w:rsidSect="0066154C">
      <w:footerReference w:type="default" r:id="rId20"/>
      <w:pgSz w:w="11906" w:h="16838"/>
      <w:pgMar w:top="1440" w:right="1440" w:bottom="1440" w:left="1440" w:header="708"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FFC" w:rsidRDefault="008E4FFC" w:rsidP="00EA24FE">
      <w:pPr>
        <w:spacing w:after="0" w:line="240" w:lineRule="auto"/>
      </w:pPr>
      <w:r>
        <w:separator/>
      </w:r>
    </w:p>
  </w:endnote>
  <w:endnote w:type="continuationSeparator" w:id="0">
    <w:p w:rsidR="008E4FFC" w:rsidRDefault="008E4FFC" w:rsidP="00EA2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0082579"/>
      <w:docPartObj>
        <w:docPartGallery w:val="Page Numbers (Top of Page)"/>
        <w:docPartUnique/>
      </w:docPartObj>
    </w:sdtPr>
    <w:sdtEndPr/>
    <w:sdtContent>
      <w:p w:rsidR="0066154C" w:rsidRPr="0066154C" w:rsidRDefault="0066154C" w:rsidP="0066154C">
        <w:pPr>
          <w:tabs>
            <w:tab w:val="center" w:pos="4513"/>
            <w:tab w:val="right" w:pos="9026"/>
          </w:tabs>
          <w:spacing w:after="0" w:line="240" w:lineRule="auto"/>
          <w:jc w:val="right"/>
        </w:pPr>
        <w:r w:rsidRPr="0066154C">
          <w:rPr>
            <w:rFonts w:asciiTheme="minorHAnsi" w:hAnsiTheme="minorHAnsi" w:cstheme="minorHAnsi"/>
            <w:sz w:val="22"/>
          </w:rPr>
          <w:t xml:space="preserve">Page </w:t>
        </w:r>
        <w:r w:rsidRPr="0066154C">
          <w:rPr>
            <w:rFonts w:asciiTheme="minorHAnsi" w:hAnsiTheme="minorHAnsi" w:cstheme="minorHAnsi"/>
            <w:b/>
            <w:bCs/>
            <w:sz w:val="22"/>
          </w:rPr>
          <w:fldChar w:fldCharType="begin"/>
        </w:r>
        <w:r w:rsidRPr="0066154C">
          <w:rPr>
            <w:rFonts w:asciiTheme="minorHAnsi" w:hAnsiTheme="minorHAnsi" w:cstheme="minorHAnsi"/>
            <w:b/>
            <w:bCs/>
            <w:sz w:val="22"/>
          </w:rPr>
          <w:instrText xml:space="preserve"> PAGE </w:instrText>
        </w:r>
        <w:r w:rsidRPr="0066154C">
          <w:rPr>
            <w:rFonts w:asciiTheme="minorHAnsi" w:hAnsiTheme="minorHAnsi" w:cstheme="minorHAnsi"/>
            <w:b/>
            <w:bCs/>
            <w:sz w:val="22"/>
          </w:rPr>
          <w:fldChar w:fldCharType="separate"/>
        </w:r>
        <w:r w:rsidR="00663C2B">
          <w:rPr>
            <w:rFonts w:asciiTheme="minorHAnsi" w:hAnsiTheme="minorHAnsi" w:cstheme="minorHAnsi"/>
            <w:b/>
            <w:bCs/>
            <w:noProof/>
            <w:sz w:val="22"/>
          </w:rPr>
          <w:t>1</w:t>
        </w:r>
        <w:r w:rsidRPr="0066154C">
          <w:rPr>
            <w:rFonts w:asciiTheme="minorHAnsi" w:hAnsiTheme="minorHAnsi" w:cstheme="minorHAnsi"/>
            <w:b/>
            <w:bCs/>
            <w:sz w:val="22"/>
          </w:rPr>
          <w:fldChar w:fldCharType="end"/>
        </w:r>
        <w:r w:rsidRPr="0066154C">
          <w:rPr>
            <w:rFonts w:asciiTheme="minorHAnsi" w:hAnsiTheme="minorHAnsi" w:cstheme="minorHAnsi"/>
            <w:sz w:val="22"/>
          </w:rPr>
          <w:t xml:space="preserve"> of </w:t>
        </w:r>
        <w:r w:rsidRPr="0066154C">
          <w:rPr>
            <w:rFonts w:asciiTheme="minorHAnsi" w:hAnsiTheme="minorHAnsi" w:cstheme="minorHAnsi"/>
            <w:b/>
            <w:bCs/>
            <w:sz w:val="22"/>
          </w:rPr>
          <w:fldChar w:fldCharType="begin"/>
        </w:r>
        <w:r w:rsidRPr="0066154C">
          <w:rPr>
            <w:rFonts w:asciiTheme="minorHAnsi" w:hAnsiTheme="minorHAnsi" w:cstheme="minorHAnsi"/>
            <w:b/>
            <w:bCs/>
            <w:sz w:val="22"/>
          </w:rPr>
          <w:instrText xml:space="preserve"> NUMPAGES  </w:instrText>
        </w:r>
        <w:r w:rsidRPr="0066154C">
          <w:rPr>
            <w:rFonts w:asciiTheme="minorHAnsi" w:hAnsiTheme="minorHAnsi" w:cstheme="minorHAnsi"/>
            <w:b/>
            <w:bCs/>
            <w:sz w:val="22"/>
          </w:rPr>
          <w:fldChar w:fldCharType="separate"/>
        </w:r>
        <w:r w:rsidR="00663C2B">
          <w:rPr>
            <w:rFonts w:asciiTheme="minorHAnsi" w:hAnsiTheme="minorHAnsi" w:cstheme="minorHAnsi"/>
            <w:b/>
            <w:bCs/>
            <w:noProof/>
            <w:sz w:val="22"/>
          </w:rPr>
          <w:t>3</w:t>
        </w:r>
        <w:r w:rsidRPr="0066154C">
          <w:rPr>
            <w:rFonts w:asciiTheme="minorHAnsi" w:hAnsiTheme="minorHAnsi" w:cstheme="minorHAnsi"/>
            <w:b/>
            <w:bCs/>
            <w:sz w:val="22"/>
          </w:rPr>
          <w:fldChar w:fldCharType="end"/>
        </w:r>
      </w:p>
    </w:sdtContent>
  </w:sdt>
  <w:p w:rsidR="0066154C" w:rsidRDefault="0066154C" w:rsidP="0066154C">
    <w:pPr>
      <w:tabs>
        <w:tab w:val="center" w:pos="4513"/>
        <w:tab w:val="right" w:pos="9026"/>
      </w:tabs>
      <w:spacing w:after="0" w:line="240" w:lineRule="auto"/>
      <w:jc w:val="center"/>
      <w:rPr>
        <w:rFonts w:asciiTheme="minorHAnsi" w:hAnsiTheme="minorHAnsi" w:cstheme="minorHAnsi"/>
        <w:b/>
        <w:bCs/>
        <w:sz w:val="22"/>
      </w:rPr>
    </w:pPr>
  </w:p>
  <w:p w:rsidR="0066154C" w:rsidRDefault="0066154C" w:rsidP="0066154C">
    <w:pPr>
      <w:tabs>
        <w:tab w:val="center" w:pos="4513"/>
        <w:tab w:val="right" w:pos="9026"/>
      </w:tabs>
      <w:spacing w:after="0" w:line="240" w:lineRule="auto"/>
      <w:jc w:val="center"/>
      <w:rPr>
        <w:rFonts w:asciiTheme="minorHAnsi" w:hAnsiTheme="minorHAnsi" w:cstheme="minorHAnsi"/>
        <w:b/>
        <w:bCs/>
        <w:sz w:val="22"/>
      </w:rPr>
    </w:pPr>
    <w:proofErr w:type="spellStart"/>
    <w:r w:rsidRPr="0066154C">
      <w:rPr>
        <w:rFonts w:asciiTheme="minorHAnsi" w:hAnsiTheme="minorHAnsi" w:cstheme="minorHAnsi"/>
        <w:b/>
        <w:bCs/>
        <w:sz w:val="22"/>
      </w:rPr>
      <w:t>Thinkuknow</w:t>
    </w:r>
    <w:proofErr w:type="spellEnd"/>
    <w:r w:rsidRPr="0066154C">
      <w:rPr>
        <w:rFonts w:asciiTheme="minorHAnsi" w:hAnsiTheme="minorHAnsi" w:cstheme="minorHAnsi"/>
        <w:b/>
        <w:bCs/>
        <w:sz w:val="22"/>
      </w:rPr>
      <w:t xml:space="preserve"> factsheet for parents/carers</w:t>
    </w:r>
    <w:r>
      <w:rPr>
        <w:rFonts w:asciiTheme="minorHAnsi" w:hAnsiTheme="minorHAnsi" w:cstheme="minorHAnsi"/>
        <w:b/>
        <w:bCs/>
        <w:sz w:val="22"/>
      </w:rPr>
      <w:t>:</w:t>
    </w:r>
    <w:r w:rsidRPr="0066154C">
      <w:rPr>
        <w:rFonts w:asciiTheme="minorHAnsi" w:hAnsiTheme="minorHAnsi" w:cstheme="minorHAnsi"/>
        <w:b/>
        <w:bCs/>
        <w:sz w:val="22"/>
      </w:rPr>
      <w:t xml:space="preserve"> </w:t>
    </w:r>
    <w:r>
      <w:rPr>
        <w:rFonts w:asciiTheme="minorHAnsi" w:hAnsiTheme="minorHAnsi" w:cstheme="minorHAnsi"/>
        <w:b/>
        <w:bCs/>
        <w:sz w:val="22"/>
      </w:rPr>
      <w:t>Live Streaming</w:t>
    </w:r>
  </w:p>
  <w:p w:rsidR="0066154C" w:rsidRPr="0066154C" w:rsidRDefault="008E4FFC" w:rsidP="0066154C">
    <w:pPr>
      <w:tabs>
        <w:tab w:val="center" w:pos="4513"/>
        <w:tab w:val="right" w:pos="9026"/>
      </w:tabs>
      <w:spacing w:after="0" w:line="240" w:lineRule="auto"/>
      <w:jc w:val="center"/>
      <w:rPr>
        <w:rFonts w:asciiTheme="minorHAnsi" w:hAnsiTheme="minorHAnsi" w:cstheme="minorHAnsi"/>
        <w:b/>
        <w:bCs/>
        <w:sz w:val="22"/>
      </w:rPr>
    </w:pPr>
    <w:hyperlink r:id="rId1" w:history="1">
      <w:r w:rsidR="0066154C" w:rsidRPr="0066154C">
        <w:rPr>
          <w:rFonts w:asciiTheme="minorHAnsi" w:hAnsiTheme="minorHAnsi" w:cstheme="minorHAnsi"/>
          <w:b/>
          <w:bCs/>
          <w:color w:val="0000FF" w:themeColor="hyperlink"/>
          <w:sz w:val="22"/>
          <w:u w:val="single"/>
        </w:rPr>
        <w:t>www.thinkunow.co.uk/parents</w:t>
      </w:r>
    </w:hyperlink>
    <w:r w:rsidR="0066154C" w:rsidRPr="0066154C">
      <w:rPr>
        <w:rFonts w:asciiTheme="minorHAnsi" w:hAnsiTheme="minorHAnsi" w:cstheme="minorHAnsi"/>
        <w:b/>
        <w:bCs/>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FFC" w:rsidRDefault="008E4FFC" w:rsidP="00EA24FE">
      <w:pPr>
        <w:spacing w:after="0" w:line="240" w:lineRule="auto"/>
      </w:pPr>
      <w:r>
        <w:separator/>
      </w:r>
    </w:p>
  </w:footnote>
  <w:footnote w:type="continuationSeparator" w:id="0">
    <w:p w:rsidR="008E4FFC" w:rsidRDefault="008E4FFC" w:rsidP="00EA24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2D5E56"/>
    <w:multiLevelType w:val="hybridMultilevel"/>
    <w:tmpl w:val="C50E3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7F9E"/>
    <w:rsid w:val="00053D32"/>
    <w:rsid w:val="000E03ED"/>
    <w:rsid w:val="00152408"/>
    <w:rsid w:val="001826E1"/>
    <w:rsid w:val="001D4A0B"/>
    <w:rsid w:val="001F5AED"/>
    <w:rsid w:val="002B060D"/>
    <w:rsid w:val="00330FE9"/>
    <w:rsid w:val="00392242"/>
    <w:rsid w:val="003E3ADD"/>
    <w:rsid w:val="003F2E55"/>
    <w:rsid w:val="004379FB"/>
    <w:rsid w:val="004542BA"/>
    <w:rsid w:val="004D0A26"/>
    <w:rsid w:val="00511B08"/>
    <w:rsid w:val="00646D62"/>
    <w:rsid w:val="00650F8B"/>
    <w:rsid w:val="00651038"/>
    <w:rsid w:val="0066154C"/>
    <w:rsid w:val="00663C2B"/>
    <w:rsid w:val="00671204"/>
    <w:rsid w:val="0067213C"/>
    <w:rsid w:val="006F14D1"/>
    <w:rsid w:val="006F793F"/>
    <w:rsid w:val="007871EC"/>
    <w:rsid w:val="0079789E"/>
    <w:rsid w:val="007C72AE"/>
    <w:rsid w:val="007F7F9E"/>
    <w:rsid w:val="00855DC9"/>
    <w:rsid w:val="008B5BFE"/>
    <w:rsid w:val="008B7281"/>
    <w:rsid w:val="008E17E4"/>
    <w:rsid w:val="008E4FFC"/>
    <w:rsid w:val="00943974"/>
    <w:rsid w:val="009D0C8C"/>
    <w:rsid w:val="00A06FBB"/>
    <w:rsid w:val="00A35E53"/>
    <w:rsid w:val="00A77C54"/>
    <w:rsid w:val="00B60761"/>
    <w:rsid w:val="00B64C9D"/>
    <w:rsid w:val="00B9602D"/>
    <w:rsid w:val="00BA14D9"/>
    <w:rsid w:val="00BE2D81"/>
    <w:rsid w:val="00C31424"/>
    <w:rsid w:val="00CE270B"/>
    <w:rsid w:val="00D31CB2"/>
    <w:rsid w:val="00DA4D87"/>
    <w:rsid w:val="00EA24FE"/>
    <w:rsid w:val="00F3601E"/>
    <w:rsid w:val="00F52535"/>
    <w:rsid w:val="00F7037C"/>
    <w:rsid w:val="00FB59D1"/>
    <w:rsid w:val="00FC0B9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02D"/>
    <w:pPr>
      <w:spacing w:after="200" w:line="276" w:lineRule="auto"/>
    </w:pPr>
    <w:rPr>
      <w:rFonts w:ascii="Verdana" w:hAnsi="Verdana"/>
      <w:sz w:val="24"/>
      <w:szCs w:val="22"/>
      <w:lang w:eastAsia="en-US"/>
    </w:rPr>
  </w:style>
  <w:style w:type="paragraph" w:styleId="Heading1">
    <w:name w:val="heading 1"/>
    <w:basedOn w:val="Normal"/>
    <w:next w:val="Normal"/>
    <w:link w:val="Heading1Char"/>
    <w:uiPriority w:val="9"/>
    <w:qFormat/>
    <w:rsid w:val="00B9602D"/>
    <w:pPr>
      <w:keepNext/>
      <w:spacing w:before="240" w:after="60"/>
      <w:outlineLvl w:val="0"/>
    </w:pPr>
    <w:rPr>
      <w:rFonts w:eastAsia="Times New Roman" w:cs="Times New Roman"/>
      <w:b/>
      <w:bCs/>
      <w:kern w:val="32"/>
      <w:sz w:val="32"/>
      <w:szCs w:val="32"/>
    </w:rPr>
  </w:style>
  <w:style w:type="paragraph" w:styleId="Heading2">
    <w:name w:val="heading 2"/>
    <w:basedOn w:val="Normal"/>
    <w:next w:val="Normal"/>
    <w:link w:val="Heading2Char"/>
    <w:uiPriority w:val="9"/>
    <w:unhideWhenUsed/>
    <w:qFormat/>
    <w:rsid w:val="00B9602D"/>
    <w:pPr>
      <w:keepNext/>
      <w:spacing w:before="240" w:after="60"/>
      <w:outlineLvl w:val="1"/>
    </w:pPr>
    <w:rPr>
      <w:rFonts w:eastAsia="Times New Roman" w:cs="Times New Roman"/>
      <w:b/>
      <w:bCs/>
      <w:i/>
      <w:iCs/>
      <w:sz w:val="28"/>
      <w:szCs w:val="28"/>
    </w:rPr>
  </w:style>
  <w:style w:type="paragraph" w:styleId="Heading3">
    <w:name w:val="heading 3"/>
    <w:basedOn w:val="Normal"/>
    <w:next w:val="Normal"/>
    <w:link w:val="Heading3Char"/>
    <w:uiPriority w:val="9"/>
    <w:unhideWhenUsed/>
    <w:qFormat/>
    <w:rsid w:val="00B9602D"/>
    <w:pPr>
      <w:keepNext/>
      <w:spacing w:before="240" w:after="60"/>
      <w:outlineLvl w:val="2"/>
    </w:pPr>
    <w:rPr>
      <w:rFonts w:eastAsia="Times New Roman" w:cs="Times New Roman"/>
      <w:b/>
      <w:bCs/>
      <w:sz w:val="26"/>
      <w:szCs w:val="26"/>
    </w:rPr>
  </w:style>
  <w:style w:type="paragraph" w:styleId="Heading4">
    <w:name w:val="heading 4"/>
    <w:basedOn w:val="Normal"/>
    <w:next w:val="Normal"/>
    <w:link w:val="Heading4Char"/>
    <w:uiPriority w:val="9"/>
    <w:unhideWhenUsed/>
    <w:qFormat/>
    <w:rsid w:val="00B9602D"/>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semiHidden/>
    <w:unhideWhenUsed/>
    <w:qFormat/>
    <w:rsid w:val="00B9602D"/>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2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4FE"/>
  </w:style>
  <w:style w:type="paragraph" w:styleId="Footer">
    <w:name w:val="footer"/>
    <w:basedOn w:val="Normal"/>
    <w:link w:val="FooterChar"/>
    <w:uiPriority w:val="99"/>
    <w:unhideWhenUsed/>
    <w:rsid w:val="00EA2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4FE"/>
  </w:style>
  <w:style w:type="paragraph" w:styleId="NoSpacing">
    <w:name w:val="No Spacing"/>
    <w:uiPriority w:val="1"/>
    <w:qFormat/>
    <w:rsid w:val="00B9602D"/>
    <w:rPr>
      <w:rFonts w:ascii="Verdana" w:hAnsi="Verdana"/>
      <w:sz w:val="24"/>
      <w:szCs w:val="22"/>
      <w:lang w:eastAsia="en-US"/>
    </w:rPr>
  </w:style>
  <w:style w:type="character" w:customStyle="1" w:styleId="Heading1Char">
    <w:name w:val="Heading 1 Char"/>
    <w:link w:val="Heading1"/>
    <w:uiPriority w:val="9"/>
    <w:rsid w:val="00B9602D"/>
    <w:rPr>
      <w:rFonts w:ascii="Verdana" w:eastAsia="Times New Roman" w:hAnsi="Verdana" w:cs="Times New Roman"/>
      <w:b/>
      <w:bCs/>
      <w:kern w:val="32"/>
      <w:sz w:val="32"/>
      <w:szCs w:val="32"/>
      <w:lang w:eastAsia="en-US"/>
    </w:rPr>
  </w:style>
  <w:style w:type="character" w:customStyle="1" w:styleId="Heading2Char">
    <w:name w:val="Heading 2 Char"/>
    <w:link w:val="Heading2"/>
    <w:uiPriority w:val="9"/>
    <w:rsid w:val="00B9602D"/>
    <w:rPr>
      <w:rFonts w:ascii="Verdana" w:eastAsia="Times New Roman" w:hAnsi="Verdana" w:cs="Times New Roman"/>
      <w:b/>
      <w:bCs/>
      <w:i/>
      <w:iCs/>
      <w:sz w:val="28"/>
      <w:szCs w:val="28"/>
      <w:lang w:eastAsia="en-US"/>
    </w:rPr>
  </w:style>
  <w:style w:type="paragraph" w:styleId="Title">
    <w:name w:val="Title"/>
    <w:basedOn w:val="Normal"/>
    <w:next w:val="Normal"/>
    <w:link w:val="TitleChar"/>
    <w:uiPriority w:val="10"/>
    <w:qFormat/>
    <w:rsid w:val="00B9602D"/>
    <w:pPr>
      <w:spacing w:before="240" w:after="60"/>
      <w:jc w:val="center"/>
      <w:outlineLvl w:val="0"/>
    </w:pPr>
    <w:rPr>
      <w:rFonts w:eastAsia="Times New Roman" w:cs="Times New Roman"/>
      <w:b/>
      <w:bCs/>
      <w:kern w:val="28"/>
      <w:sz w:val="32"/>
      <w:szCs w:val="32"/>
    </w:rPr>
  </w:style>
  <w:style w:type="character" w:customStyle="1" w:styleId="TitleChar">
    <w:name w:val="Title Char"/>
    <w:link w:val="Title"/>
    <w:uiPriority w:val="10"/>
    <w:rsid w:val="00B9602D"/>
    <w:rPr>
      <w:rFonts w:ascii="Verdana" w:eastAsia="Times New Roman" w:hAnsi="Verdana" w:cs="Times New Roman"/>
      <w:b/>
      <w:bCs/>
      <w:kern w:val="28"/>
      <w:sz w:val="32"/>
      <w:szCs w:val="32"/>
      <w:lang w:eastAsia="en-US"/>
    </w:rPr>
  </w:style>
  <w:style w:type="character" w:customStyle="1" w:styleId="Heading3Char">
    <w:name w:val="Heading 3 Char"/>
    <w:link w:val="Heading3"/>
    <w:uiPriority w:val="9"/>
    <w:rsid w:val="00B9602D"/>
    <w:rPr>
      <w:rFonts w:ascii="Verdana" w:eastAsia="Times New Roman" w:hAnsi="Verdana" w:cs="Times New Roman"/>
      <w:b/>
      <w:bCs/>
      <w:sz w:val="26"/>
      <w:szCs w:val="26"/>
      <w:lang w:eastAsia="en-US"/>
    </w:rPr>
  </w:style>
  <w:style w:type="character" w:customStyle="1" w:styleId="Heading4Char">
    <w:name w:val="Heading 4 Char"/>
    <w:link w:val="Heading4"/>
    <w:uiPriority w:val="9"/>
    <w:rsid w:val="00B9602D"/>
    <w:rPr>
      <w:rFonts w:ascii="Verdana" w:eastAsia="Times New Roman" w:hAnsi="Verdana" w:cs="Arial"/>
      <w:b/>
      <w:bCs/>
      <w:sz w:val="28"/>
      <w:szCs w:val="28"/>
      <w:lang w:eastAsia="en-US"/>
    </w:rPr>
  </w:style>
  <w:style w:type="character" w:customStyle="1" w:styleId="Heading5Char">
    <w:name w:val="Heading 5 Char"/>
    <w:link w:val="Heading5"/>
    <w:uiPriority w:val="9"/>
    <w:semiHidden/>
    <w:rsid w:val="00B9602D"/>
    <w:rPr>
      <w:rFonts w:ascii="Verdana" w:eastAsia="Times New Roman" w:hAnsi="Verdana" w:cs="Arial"/>
      <w:b/>
      <w:bCs/>
      <w:i/>
      <w:iCs/>
      <w:sz w:val="26"/>
      <w:szCs w:val="26"/>
      <w:lang w:eastAsia="en-US"/>
    </w:rPr>
  </w:style>
  <w:style w:type="paragraph" w:styleId="Subtitle">
    <w:name w:val="Subtitle"/>
    <w:basedOn w:val="Normal"/>
    <w:next w:val="Normal"/>
    <w:link w:val="SubtitleChar"/>
    <w:uiPriority w:val="11"/>
    <w:qFormat/>
    <w:rsid w:val="00B9602D"/>
    <w:pPr>
      <w:spacing w:after="60"/>
      <w:jc w:val="center"/>
      <w:outlineLvl w:val="1"/>
    </w:pPr>
    <w:rPr>
      <w:rFonts w:ascii="Cambria" w:eastAsia="Times New Roman" w:hAnsi="Cambria" w:cs="Times New Roman"/>
      <w:szCs w:val="24"/>
    </w:rPr>
  </w:style>
  <w:style w:type="character" w:customStyle="1" w:styleId="SubtitleChar">
    <w:name w:val="Subtitle Char"/>
    <w:link w:val="Subtitle"/>
    <w:uiPriority w:val="11"/>
    <w:rsid w:val="00B9602D"/>
    <w:rPr>
      <w:rFonts w:ascii="Cambria" w:eastAsia="Times New Roman" w:hAnsi="Cambria" w:cs="Times New Roman"/>
      <w:sz w:val="24"/>
      <w:szCs w:val="24"/>
      <w:lang w:eastAsia="en-US"/>
    </w:rPr>
  </w:style>
  <w:style w:type="paragraph" w:styleId="BalloonText">
    <w:name w:val="Balloon Text"/>
    <w:basedOn w:val="Normal"/>
    <w:link w:val="BalloonTextChar"/>
    <w:uiPriority w:val="99"/>
    <w:semiHidden/>
    <w:unhideWhenUsed/>
    <w:rsid w:val="00330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FE9"/>
    <w:rPr>
      <w:rFonts w:ascii="Tahoma" w:hAnsi="Tahoma" w:cs="Tahoma"/>
      <w:sz w:val="16"/>
      <w:szCs w:val="16"/>
      <w:lang w:eastAsia="en-US"/>
    </w:rPr>
  </w:style>
  <w:style w:type="paragraph" w:styleId="NormalWeb">
    <w:name w:val="Normal (Web)"/>
    <w:basedOn w:val="Normal"/>
    <w:uiPriority w:val="99"/>
    <w:unhideWhenUsed/>
    <w:rsid w:val="00392242"/>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BE2D81"/>
    <w:rPr>
      <w:color w:val="0000FF" w:themeColor="hyperlink"/>
      <w:u w:val="single"/>
    </w:rPr>
  </w:style>
  <w:style w:type="paragraph" w:styleId="ListParagraph">
    <w:name w:val="List Paragraph"/>
    <w:basedOn w:val="Normal"/>
    <w:uiPriority w:val="34"/>
    <w:qFormat/>
    <w:rsid w:val="008B7281"/>
    <w:pPr>
      <w:ind w:left="720"/>
      <w:contextualSpacing/>
    </w:pPr>
  </w:style>
  <w:style w:type="character" w:styleId="CommentReference">
    <w:name w:val="annotation reference"/>
    <w:basedOn w:val="DefaultParagraphFont"/>
    <w:uiPriority w:val="99"/>
    <w:semiHidden/>
    <w:unhideWhenUsed/>
    <w:rsid w:val="006F14D1"/>
    <w:rPr>
      <w:sz w:val="16"/>
      <w:szCs w:val="16"/>
    </w:rPr>
  </w:style>
  <w:style w:type="paragraph" w:styleId="CommentText">
    <w:name w:val="annotation text"/>
    <w:basedOn w:val="Normal"/>
    <w:link w:val="CommentTextChar"/>
    <w:uiPriority w:val="99"/>
    <w:semiHidden/>
    <w:unhideWhenUsed/>
    <w:rsid w:val="006F14D1"/>
    <w:pPr>
      <w:spacing w:line="240" w:lineRule="auto"/>
    </w:pPr>
    <w:rPr>
      <w:sz w:val="20"/>
      <w:szCs w:val="20"/>
    </w:rPr>
  </w:style>
  <w:style w:type="character" w:customStyle="1" w:styleId="CommentTextChar">
    <w:name w:val="Comment Text Char"/>
    <w:basedOn w:val="DefaultParagraphFont"/>
    <w:link w:val="CommentText"/>
    <w:uiPriority w:val="99"/>
    <w:semiHidden/>
    <w:rsid w:val="006F14D1"/>
    <w:rPr>
      <w:rFonts w:ascii="Verdana" w:hAnsi="Verdana"/>
      <w:lang w:eastAsia="en-US"/>
    </w:rPr>
  </w:style>
  <w:style w:type="paragraph" w:styleId="CommentSubject">
    <w:name w:val="annotation subject"/>
    <w:basedOn w:val="CommentText"/>
    <w:next w:val="CommentText"/>
    <w:link w:val="CommentSubjectChar"/>
    <w:uiPriority w:val="99"/>
    <w:semiHidden/>
    <w:unhideWhenUsed/>
    <w:rsid w:val="006F14D1"/>
    <w:rPr>
      <w:b/>
      <w:bCs/>
    </w:rPr>
  </w:style>
  <w:style w:type="character" w:customStyle="1" w:styleId="CommentSubjectChar">
    <w:name w:val="Comment Subject Char"/>
    <w:basedOn w:val="CommentTextChar"/>
    <w:link w:val="CommentSubject"/>
    <w:uiPriority w:val="99"/>
    <w:semiHidden/>
    <w:rsid w:val="006F14D1"/>
    <w:rPr>
      <w:rFonts w:ascii="Verdana" w:hAnsi="Verdana"/>
      <w:b/>
      <w:bCs/>
      <w:lang w:eastAsia="en-US"/>
    </w:rPr>
  </w:style>
  <w:style w:type="character" w:styleId="FollowedHyperlink">
    <w:name w:val="FollowedHyperlink"/>
    <w:basedOn w:val="DefaultParagraphFont"/>
    <w:uiPriority w:val="99"/>
    <w:semiHidden/>
    <w:unhideWhenUsed/>
    <w:rsid w:val="0066154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02D"/>
    <w:pPr>
      <w:spacing w:after="200" w:line="276" w:lineRule="auto"/>
    </w:pPr>
    <w:rPr>
      <w:rFonts w:ascii="Verdana" w:hAnsi="Verdana"/>
      <w:sz w:val="24"/>
      <w:szCs w:val="22"/>
      <w:lang w:eastAsia="en-US"/>
    </w:rPr>
  </w:style>
  <w:style w:type="paragraph" w:styleId="Heading1">
    <w:name w:val="heading 1"/>
    <w:basedOn w:val="Normal"/>
    <w:next w:val="Normal"/>
    <w:link w:val="Heading1Char"/>
    <w:uiPriority w:val="9"/>
    <w:qFormat/>
    <w:rsid w:val="00B9602D"/>
    <w:pPr>
      <w:keepNext/>
      <w:spacing w:before="240" w:after="60"/>
      <w:outlineLvl w:val="0"/>
    </w:pPr>
    <w:rPr>
      <w:rFonts w:eastAsia="Times New Roman" w:cs="Times New Roman"/>
      <w:b/>
      <w:bCs/>
      <w:kern w:val="32"/>
      <w:sz w:val="32"/>
      <w:szCs w:val="32"/>
    </w:rPr>
  </w:style>
  <w:style w:type="paragraph" w:styleId="Heading2">
    <w:name w:val="heading 2"/>
    <w:basedOn w:val="Normal"/>
    <w:next w:val="Normal"/>
    <w:link w:val="Heading2Char"/>
    <w:uiPriority w:val="9"/>
    <w:unhideWhenUsed/>
    <w:qFormat/>
    <w:rsid w:val="00B9602D"/>
    <w:pPr>
      <w:keepNext/>
      <w:spacing w:before="240" w:after="60"/>
      <w:outlineLvl w:val="1"/>
    </w:pPr>
    <w:rPr>
      <w:rFonts w:eastAsia="Times New Roman" w:cs="Times New Roman"/>
      <w:b/>
      <w:bCs/>
      <w:i/>
      <w:iCs/>
      <w:sz w:val="28"/>
      <w:szCs w:val="28"/>
    </w:rPr>
  </w:style>
  <w:style w:type="paragraph" w:styleId="Heading3">
    <w:name w:val="heading 3"/>
    <w:basedOn w:val="Normal"/>
    <w:next w:val="Normal"/>
    <w:link w:val="Heading3Char"/>
    <w:uiPriority w:val="9"/>
    <w:unhideWhenUsed/>
    <w:qFormat/>
    <w:rsid w:val="00B9602D"/>
    <w:pPr>
      <w:keepNext/>
      <w:spacing w:before="240" w:after="60"/>
      <w:outlineLvl w:val="2"/>
    </w:pPr>
    <w:rPr>
      <w:rFonts w:eastAsia="Times New Roman" w:cs="Times New Roman"/>
      <w:b/>
      <w:bCs/>
      <w:sz w:val="26"/>
      <w:szCs w:val="26"/>
    </w:rPr>
  </w:style>
  <w:style w:type="paragraph" w:styleId="Heading4">
    <w:name w:val="heading 4"/>
    <w:basedOn w:val="Normal"/>
    <w:next w:val="Normal"/>
    <w:link w:val="Heading4Char"/>
    <w:uiPriority w:val="9"/>
    <w:unhideWhenUsed/>
    <w:qFormat/>
    <w:rsid w:val="00B9602D"/>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semiHidden/>
    <w:unhideWhenUsed/>
    <w:qFormat/>
    <w:rsid w:val="00B9602D"/>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24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24FE"/>
  </w:style>
  <w:style w:type="paragraph" w:styleId="Footer">
    <w:name w:val="footer"/>
    <w:basedOn w:val="Normal"/>
    <w:link w:val="FooterChar"/>
    <w:uiPriority w:val="99"/>
    <w:unhideWhenUsed/>
    <w:rsid w:val="00EA24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24FE"/>
  </w:style>
  <w:style w:type="paragraph" w:styleId="NoSpacing">
    <w:name w:val="No Spacing"/>
    <w:uiPriority w:val="1"/>
    <w:qFormat/>
    <w:rsid w:val="00B9602D"/>
    <w:rPr>
      <w:rFonts w:ascii="Verdana" w:hAnsi="Verdana"/>
      <w:sz w:val="24"/>
      <w:szCs w:val="22"/>
      <w:lang w:eastAsia="en-US"/>
    </w:rPr>
  </w:style>
  <w:style w:type="character" w:customStyle="1" w:styleId="Heading1Char">
    <w:name w:val="Heading 1 Char"/>
    <w:link w:val="Heading1"/>
    <w:uiPriority w:val="9"/>
    <w:rsid w:val="00B9602D"/>
    <w:rPr>
      <w:rFonts w:ascii="Verdana" w:eastAsia="Times New Roman" w:hAnsi="Verdana" w:cs="Times New Roman"/>
      <w:b/>
      <w:bCs/>
      <w:kern w:val="32"/>
      <w:sz w:val="32"/>
      <w:szCs w:val="32"/>
      <w:lang w:eastAsia="en-US"/>
    </w:rPr>
  </w:style>
  <w:style w:type="character" w:customStyle="1" w:styleId="Heading2Char">
    <w:name w:val="Heading 2 Char"/>
    <w:link w:val="Heading2"/>
    <w:uiPriority w:val="9"/>
    <w:rsid w:val="00B9602D"/>
    <w:rPr>
      <w:rFonts w:ascii="Verdana" w:eastAsia="Times New Roman" w:hAnsi="Verdana" w:cs="Times New Roman"/>
      <w:b/>
      <w:bCs/>
      <w:i/>
      <w:iCs/>
      <w:sz w:val="28"/>
      <w:szCs w:val="28"/>
      <w:lang w:eastAsia="en-US"/>
    </w:rPr>
  </w:style>
  <w:style w:type="paragraph" w:styleId="Title">
    <w:name w:val="Title"/>
    <w:basedOn w:val="Normal"/>
    <w:next w:val="Normal"/>
    <w:link w:val="TitleChar"/>
    <w:uiPriority w:val="10"/>
    <w:qFormat/>
    <w:rsid w:val="00B9602D"/>
    <w:pPr>
      <w:spacing w:before="240" w:after="60"/>
      <w:jc w:val="center"/>
      <w:outlineLvl w:val="0"/>
    </w:pPr>
    <w:rPr>
      <w:rFonts w:eastAsia="Times New Roman" w:cs="Times New Roman"/>
      <w:b/>
      <w:bCs/>
      <w:kern w:val="28"/>
      <w:sz w:val="32"/>
      <w:szCs w:val="32"/>
    </w:rPr>
  </w:style>
  <w:style w:type="character" w:customStyle="1" w:styleId="TitleChar">
    <w:name w:val="Title Char"/>
    <w:link w:val="Title"/>
    <w:uiPriority w:val="10"/>
    <w:rsid w:val="00B9602D"/>
    <w:rPr>
      <w:rFonts w:ascii="Verdana" w:eastAsia="Times New Roman" w:hAnsi="Verdana" w:cs="Times New Roman"/>
      <w:b/>
      <w:bCs/>
      <w:kern w:val="28"/>
      <w:sz w:val="32"/>
      <w:szCs w:val="32"/>
      <w:lang w:eastAsia="en-US"/>
    </w:rPr>
  </w:style>
  <w:style w:type="character" w:customStyle="1" w:styleId="Heading3Char">
    <w:name w:val="Heading 3 Char"/>
    <w:link w:val="Heading3"/>
    <w:uiPriority w:val="9"/>
    <w:rsid w:val="00B9602D"/>
    <w:rPr>
      <w:rFonts w:ascii="Verdana" w:eastAsia="Times New Roman" w:hAnsi="Verdana" w:cs="Times New Roman"/>
      <w:b/>
      <w:bCs/>
      <w:sz w:val="26"/>
      <w:szCs w:val="26"/>
      <w:lang w:eastAsia="en-US"/>
    </w:rPr>
  </w:style>
  <w:style w:type="character" w:customStyle="1" w:styleId="Heading4Char">
    <w:name w:val="Heading 4 Char"/>
    <w:link w:val="Heading4"/>
    <w:uiPriority w:val="9"/>
    <w:rsid w:val="00B9602D"/>
    <w:rPr>
      <w:rFonts w:ascii="Verdana" w:eastAsia="Times New Roman" w:hAnsi="Verdana" w:cs="Arial"/>
      <w:b/>
      <w:bCs/>
      <w:sz w:val="28"/>
      <w:szCs w:val="28"/>
      <w:lang w:eastAsia="en-US"/>
    </w:rPr>
  </w:style>
  <w:style w:type="character" w:customStyle="1" w:styleId="Heading5Char">
    <w:name w:val="Heading 5 Char"/>
    <w:link w:val="Heading5"/>
    <w:uiPriority w:val="9"/>
    <w:semiHidden/>
    <w:rsid w:val="00B9602D"/>
    <w:rPr>
      <w:rFonts w:ascii="Verdana" w:eastAsia="Times New Roman" w:hAnsi="Verdana" w:cs="Arial"/>
      <w:b/>
      <w:bCs/>
      <w:i/>
      <w:iCs/>
      <w:sz w:val="26"/>
      <w:szCs w:val="26"/>
      <w:lang w:eastAsia="en-US"/>
    </w:rPr>
  </w:style>
  <w:style w:type="paragraph" w:styleId="Subtitle">
    <w:name w:val="Subtitle"/>
    <w:basedOn w:val="Normal"/>
    <w:next w:val="Normal"/>
    <w:link w:val="SubtitleChar"/>
    <w:uiPriority w:val="11"/>
    <w:qFormat/>
    <w:rsid w:val="00B9602D"/>
    <w:pPr>
      <w:spacing w:after="60"/>
      <w:jc w:val="center"/>
      <w:outlineLvl w:val="1"/>
    </w:pPr>
    <w:rPr>
      <w:rFonts w:ascii="Cambria" w:eastAsia="Times New Roman" w:hAnsi="Cambria" w:cs="Times New Roman"/>
      <w:szCs w:val="24"/>
    </w:rPr>
  </w:style>
  <w:style w:type="character" w:customStyle="1" w:styleId="SubtitleChar">
    <w:name w:val="Subtitle Char"/>
    <w:link w:val="Subtitle"/>
    <w:uiPriority w:val="11"/>
    <w:rsid w:val="00B9602D"/>
    <w:rPr>
      <w:rFonts w:ascii="Cambria" w:eastAsia="Times New Roman" w:hAnsi="Cambria" w:cs="Times New Roman"/>
      <w:sz w:val="24"/>
      <w:szCs w:val="24"/>
      <w:lang w:eastAsia="en-US"/>
    </w:rPr>
  </w:style>
  <w:style w:type="paragraph" w:styleId="BalloonText">
    <w:name w:val="Balloon Text"/>
    <w:basedOn w:val="Normal"/>
    <w:link w:val="BalloonTextChar"/>
    <w:uiPriority w:val="99"/>
    <w:semiHidden/>
    <w:unhideWhenUsed/>
    <w:rsid w:val="00330F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FE9"/>
    <w:rPr>
      <w:rFonts w:ascii="Tahoma" w:hAnsi="Tahoma" w:cs="Tahoma"/>
      <w:sz w:val="16"/>
      <w:szCs w:val="16"/>
      <w:lang w:eastAsia="en-US"/>
    </w:rPr>
  </w:style>
  <w:style w:type="paragraph" w:styleId="NormalWeb">
    <w:name w:val="Normal (Web)"/>
    <w:basedOn w:val="Normal"/>
    <w:uiPriority w:val="99"/>
    <w:unhideWhenUsed/>
    <w:rsid w:val="00392242"/>
    <w:pPr>
      <w:spacing w:before="100" w:beforeAutospacing="1" w:after="100" w:afterAutospacing="1" w:line="240" w:lineRule="auto"/>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BE2D81"/>
    <w:rPr>
      <w:color w:val="0000FF" w:themeColor="hyperlink"/>
      <w:u w:val="single"/>
    </w:rPr>
  </w:style>
  <w:style w:type="paragraph" w:styleId="ListParagraph">
    <w:name w:val="List Paragraph"/>
    <w:basedOn w:val="Normal"/>
    <w:uiPriority w:val="34"/>
    <w:qFormat/>
    <w:rsid w:val="008B7281"/>
    <w:pPr>
      <w:ind w:left="720"/>
      <w:contextualSpacing/>
    </w:pPr>
  </w:style>
  <w:style w:type="character" w:styleId="CommentReference">
    <w:name w:val="annotation reference"/>
    <w:basedOn w:val="DefaultParagraphFont"/>
    <w:uiPriority w:val="99"/>
    <w:semiHidden/>
    <w:unhideWhenUsed/>
    <w:rsid w:val="006F14D1"/>
    <w:rPr>
      <w:sz w:val="16"/>
      <w:szCs w:val="16"/>
    </w:rPr>
  </w:style>
  <w:style w:type="paragraph" w:styleId="CommentText">
    <w:name w:val="annotation text"/>
    <w:basedOn w:val="Normal"/>
    <w:link w:val="CommentTextChar"/>
    <w:uiPriority w:val="99"/>
    <w:semiHidden/>
    <w:unhideWhenUsed/>
    <w:rsid w:val="006F14D1"/>
    <w:pPr>
      <w:spacing w:line="240" w:lineRule="auto"/>
    </w:pPr>
    <w:rPr>
      <w:sz w:val="20"/>
      <w:szCs w:val="20"/>
    </w:rPr>
  </w:style>
  <w:style w:type="character" w:customStyle="1" w:styleId="CommentTextChar">
    <w:name w:val="Comment Text Char"/>
    <w:basedOn w:val="DefaultParagraphFont"/>
    <w:link w:val="CommentText"/>
    <w:uiPriority w:val="99"/>
    <w:semiHidden/>
    <w:rsid w:val="006F14D1"/>
    <w:rPr>
      <w:rFonts w:ascii="Verdana" w:hAnsi="Verdana"/>
      <w:lang w:eastAsia="en-US"/>
    </w:rPr>
  </w:style>
  <w:style w:type="paragraph" w:styleId="CommentSubject">
    <w:name w:val="annotation subject"/>
    <w:basedOn w:val="CommentText"/>
    <w:next w:val="CommentText"/>
    <w:link w:val="CommentSubjectChar"/>
    <w:uiPriority w:val="99"/>
    <w:semiHidden/>
    <w:unhideWhenUsed/>
    <w:rsid w:val="006F14D1"/>
    <w:rPr>
      <w:b/>
      <w:bCs/>
    </w:rPr>
  </w:style>
  <w:style w:type="character" w:customStyle="1" w:styleId="CommentSubjectChar">
    <w:name w:val="Comment Subject Char"/>
    <w:basedOn w:val="CommentTextChar"/>
    <w:link w:val="CommentSubject"/>
    <w:uiPriority w:val="99"/>
    <w:semiHidden/>
    <w:rsid w:val="006F14D1"/>
    <w:rPr>
      <w:rFonts w:ascii="Verdana" w:hAnsi="Verdana"/>
      <w:b/>
      <w:bCs/>
      <w:lang w:eastAsia="en-US"/>
    </w:rPr>
  </w:style>
  <w:style w:type="character" w:styleId="FollowedHyperlink">
    <w:name w:val="FollowedHyperlink"/>
    <w:basedOn w:val="DefaultParagraphFont"/>
    <w:uiPriority w:val="99"/>
    <w:semiHidden/>
    <w:unhideWhenUsed/>
    <w:rsid w:val="006615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5709">
      <w:bodyDiv w:val="1"/>
      <w:marLeft w:val="0"/>
      <w:marRight w:val="0"/>
      <w:marTop w:val="0"/>
      <w:marBottom w:val="0"/>
      <w:divBdr>
        <w:top w:val="none" w:sz="0" w:space="0" w:color="auto"/>
        <w:left w:val="none" w:sz="0" w:space="0" w:color="auto"/>
        <w:bottom w:val="none" w:sz="0" w:space="0" w:color="auto"/>
        <w:right w:val="none" w:sz="0" w:space="0" w:color="auto"/>
      </w:divBdr>
    </w:div>
    <w:div w:id="80218948">
      <w:bodyDiv w:val="1"/>
      <w:marLeft w:val="0"/>
      <w:marRight w:val="0"/>
      <w:marTop w:val="0"/>
      <w:marBottom w:val="0"/>
      <w:divBdr>
        <w:top w:val="none" w:sz="0" w:space="0" w:color="auto"/>
        <w:left w:val="none" w:sz="0" w:space="0" w:color="auto"/>
        <w:bottom w:val="none" w:sz="0" w:space="0" w:color="auto"/>
        <w:right w:val="none" w:sz="0" w:space="0" w:color="auto"/>
      </w:divBdr>
    </w:div>
    <w:div w:id="212280003">
      <w:bodyDiv w:val="1"/>
      <w:marLeft w:val="0"/>
      <w:marRight w:val="0"/>
      <w:marTop w:val="0"/>
      <w:marBottom w:val="0"/>
      <w:divBdr>
        <w:top w:val="none" w:sz="0" w:space="0" w:color="auto"/>
        <w:left w:val="none" w:sz="0" w:space="0" w:color="auto"/>
        <w:bottom w:val="none" w:sz="0" w:space="0" w:color="auto"/>
        <w:right w:val="none" w:sz="0" w:space="0" w:color="auto"/>
      </w:divBdr>
    </w:div>
    <w:div w:id="275479062">
      <w:bodyDiv w:val="1"/>
      <w:marLeft w:val="0"/>
      <w:marRight w:val="0"/>
      <w:marTop w:val="0"/>
      <w:marBottom w:val="0"/>
      <w:divBdr>
        <w:top w:val="none" w:sz="0" w:space="0" w:color="auto"/>
        <w:left w:val="none" w:sz="0" w:space="0" w:color="auto"/>
        <w:bottom w:val="none" w:sz="0" w:space="0" w:color="auto"/>
        <w:right w:val="none" w:sz="0" w:space="0" w:color="auto"/>
      </w:divBdr>
    </w:div>
    <w:div w:id="1033113468">
      <w:bodyDiv w:val="1"/>
      <w:marLeft w:val="0"/>
      <w:marRight w:val="0"/>
      <w:marTop w:val="0"/>
      <w:marBottom w:val="0"/>
      <w:divBdr>
        <w:top w:val="none" w:sz="0" w:space="0" w:color="auto"/>
        <w:left w:val="none" w:sz="0" w:space="0" w:color="auto"/>
        <w:bottom w:val="none" w:sz="0" w:space="0" w:color="auto"/>
        <w:right w:val="none" w:sz="0" w:space="0" w:color="auto"/>
      </w:divBdr>
    </w:div>
    <w:div w:id="1316185322">
      <w:bodyDiv w:val="1"/>
      <w:marLeft w:val="0"/>
      <w:marRight w:val="0"/>
      <w:marTop w:val="0"/>
      <w:marBottom w:val="0"/>
      <w:divBdr>
        <w:top w:val="none" w:sz="0" w:space="0" w:color="auto"/>
        <w:left w:val="none" w:sz="0" w:space="0" w:color="auto"/>
        <w:bottom w:val="none" w:sz="0" w:space="0" w:color="auto"/>
        <w:right w:val="none" w:sz="0" w:space="0" w:color="auto"/>
      </w:divBdr>
    </w:div>
    <w:div w:id="1726637620">
      <w:bodyDiv w:val="1"/>
      <w:marLeft w:val="0"/>
      <w:marRight w:val="0"/>
      <w:marTop w:val="0"/>
      <w:marBottom w:val="0"/>
      <w:divBdr>
        <w:top w:val="none" w:sz="0" w:space="0" w:color="auto"/>
        <w:left w:val="none" w:sz="0" w:space="0" w:color="auto"/>
        <w:bottom w:val="none" w:sz="0" w:space="0" w:color="auto"/>
        <w:right w:val="none" w:sz="0" w:space="0" w:color="auto"/>
      </w:divBdr>
    </w:div>
    <w:div w:id="1727138927">
      <w:bodyDiv w:val="1"/>
      <w:marLeft w:val="0"/>
      <w:marRight w:val="0"/>
      <w:marTop w:val="0"/>
      <w:marBottom w:val="0"/>
      <w:divBdr>
        <w:top w:val="none" w:sz="0" w:space="0" w:color="auto"/>
        <w:left w:val="none" w:sz="0" w:space="0" w:color="auto"/>
        <w:bottom w:val="none" w:sz="0" w:space="0" w:color="auto"/>
        <w:right w:val="none" w:sz="0" w:space="0" w:color="auto"/>
      </w:divBdr>
    </w:div>
    <w:div w:id="1790391082">
      <w:bodyDiv w:val="1"/>
      <w:marLeft w:val="0"/>
      <w:marRight w:val="0"/>
      <w:marTop w:val="0"/>
      <w:marBottom w:val="0"/>
      <w:divBdr>
        <w:top w:val="none" w:sz="0" w:space="0" w:color="auto"/>
        <w:left w:val="none" w:sz="0" w:space="0" w:color="auto"/>
        <w:bottom w:val="none" w:sz="0" w:space="0" w:color="auto"/>
        <w:right w:val="none" w:sz="0" w:space="0" w:color="auto"/>
      </w:divBdr>
    </w:div>
    <w:div w:id="195867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inkuknow.co.uk/parents" TargetMode="External"/><Relationship Id="rId18" Type="http://schemas.openxmlformats.org/officeDocument/2006/relationships/hyperlink" Target="http://www.ceop.police.uk/safety-centr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eop.police.uk/safety-centre" TargetMode="External"/><Relationship Id="rId17" Type="http://schemas.openxmlformats.org/officeDocument/2006/relationships/hyperlink" Target="http://www.thinkuknow.co.uk/parents" TargetMode="External"/><Relationship Id="rId2" Type="http://schemas.openxmlformats.org/officeDocument/2006/relationships/numbering" Target="numbering.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hinkuknow.co.uk/parents/support-tools/How-to-guides" TargetMode="External"/><Relationship Id="rId5" Type="http://schemas.openxmlformats.org/officeDocument/2006/relationships/settings" Target="settings.xml"/><Relationship Id="rId15" Type="http://schemas.openxmlformats.org/officeDocument/2006/relationships/image" Target="media/image3.png"/><Relationship Id="rId10" Type="http://schemas.openxmlformats.org/officeDocument/2006/relationships/image" Target="media/image2.emf"/><Relationship Id="rId19" Type="http://schemas.openxmlformats.org/officeDocument/2006/relationships/image" Target="media/image3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ceop.police.uk/safety-centre"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thinkunow.co.uk/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D8FA4-E69B-4E03-97CB-2BCD0CCFB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1006</Words>
  <Characters>5737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The Authority</Company>
  <LinksUpToDate>false</LinksUpToDate>
  <CharactersWithSpaces>6730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Leah Buck</dc:creator>
  <cp:lastModifiedBy>MRS V. CHAPLIN - CONNECTED LEARNING IT LRAD</cp:lastModifiedBy>
  <cp:revision>2</cp:revision>
  <cp:lastPrinted>2018-06-04T15:57:00Z</cp:lastPrinted>
  <dcterms:created xsi:type="dcterms:W3CDTF">2018-06-05T10:44:00Z</dcterms:created>
  <dcterms:modified xsi:type="dcterms:W3CDTF">2018-06-05T10:44:00Z</dcterms:modified>
</cp:coreProperties>
</file>